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AB0" w:rsidRPr="004772FB" w:rsidRDefault="009A0AB0" w:rsidP="009A0AB0">
      <w:pPr>
        <w:jc w:val="center"/>
        <w:rPr>
          <w:rFonts w:eastAsia="Times New Roman" w:cs="Times New Roman"/>
          <w:b/>
          <w:bCs/>
          <w:sz w:val="28"/>
          <w:szCs w:val="28"/>
        </w:rPr>
      </w:pPr>
      <w:r w:rsidRPr="004772FB">
        <w:rPr>
          <w:rFonts w:eastAsia="Times New Roman" w:cs="Times New Roman"/>
          <w:b/>
          <w:bCs/>
          <w:sz w:val="28"/>
          <w:szCs w:val="28"/>
        </w:rPr>
        <w:t xml:space="preserve">Resources From Dr. Rosemarie Allen’s Keynote </w:t>
      </w:r>
    </w:p>
    <w:p w:rsidR="004772FB" w:rsidRDefault="004772FB" w:rsidP="00CD2185">
      <w:pPr>
        <w:rPr>
          <w:rFonts w:eastAsia="Times New Roman" w:cs="Times New Roman"/>
          <w:b/>
          <w:bCs/>
        </w:rPr>
      </w:pPr>
    </w:p>
    <w:p w:rsidR="00CD2185" w:rsidRPr="004772FB" w:rsidRDefault="005200A3" w:rsidP="00CD2185">
      <w:pPr>
        <w:rPr>
          <w:rFonts w:eastAsia="Times New Roman" w:cs="Times New Roman"/>
          <w:sz w:val="20"/>
          <w:szCs w:val="20"/>
        </w:rPr>
      </w:pPr>
      <w:r w:rsidRPr="004772FB">
        <w:rPr>
          <w:rFonts w:eastAsia="Times New Roman" w:cs="Times New Roman"/>
          <w:sz w:val="20"/>
          <w:szCs w:val="20"/>
        </w:rPr>
        <w:t xml:space="preserve">Note: While these books can be found at many different websites/libraries, etc., the links provided </w:t>
      </w:r>
      <w:r w:rsidR="004772FB">
        <w:rPr>
          <w:rFonts w:eastAsia="Times New Roman" w:cs="Times New Roman"/>
          <w:sz w:val="20"/>
          <w:szCs w:val="20"/>
        </w:rPr>
        <w:t>below</w:t>
      </w:r>
      <w:r w:rsidRPr="004772FB">
        <w:rPr>
          <w:rFonts w:eastAsia="Times New Roman" w:cs="Times New Roman"/>
          <w:sz w:val="20"/>
          <w:szCs w:val="20"/>
        </w:rPr>
        <w:t xml:space="preserve"> are to online shops for Black-owned bookstores</w:t>
      </w:r>
      <w:r w:rsidR="00CD2185" w:rsidRPr="004772FB">
        <w:rPr>
          <w:rFonts w:eastAsia="Times New Roman" w:cs="Times New Roman"/>
          <w:sz w:val="20"/>
          <w:szCs w:val="20"/>
        </w:rPr>
        <w:t xml:space="preserve">, several of which have curated lists of other anti-bias/anti-racism books if you are interested in finding more resources.  </w:t>
      </w:r>
    </w:p>
    <w:p w:rsidR="00EF6330" w:rsidRPr="004772FB" w:rsidRDefault="00EF6330" w:rsidP="00CD2185">
      <w:pPr>
        <w:rPr>
          <w:rFonts w:eastAsia="Times New Roman" w:cs="Times New Roman"/>
          <w:b/>
          <w:bCs/>
          <w:color w:val="000000"/>
          <w:sz w:val="22"/>
          <w:szCs w:val="22"/>
        </w:rPr>
      </w:pPr>
    </w:p>
    <w:p w:rsidR="00CD2185" w:rsidRPr="004772FB" w:rsidRDefault="00CD2185" w:rsidP="004772FB">
      <w:pPr>
        <w:pStyle w:val="ListParagraph"/>
        <w:numPr>
          <w:ilvl w:val="0"/>
          <w:numId w:val="1"/>
        </w:numPr>
        <w:rPr>
          <w:rFonts w:eastAsia="Times New Roman" w:cs="Times New Roman"/>
          <w:b/>
          <w:bCs/>
          <w:color w:val="000000"/>
          <w:sz w:val="28"/>
          <w:szCs w:val="28"/>
        </w:rPr>
      </w:pPr>
      <w:r w:rsidRPr="004772FB">
        <w:rPr>
          <w:rFonts w:eastAsia="Times New Roman" w:cs="Times New Roman"/>
          <w:b/>
          <w:bCs/>
          <w:color w:val="000000"/>
          <w:sz w:val="28"/>
          <w:szCs w:val="28"/>
        </w:rPr>
        <w:t>Don’t Look Away: E</w:t>
      </w:r>
      <w:r w:rsidR="004772FB">
        <w:rPr>
          <w:rFonts w:eastAsia="Times New Roman" w:cs="Times New Roman"/>
          <w:b/>
          <w:bCs/>
          <w:color w:val="000000"/>
          <w:sz w:val="28"/>
          <w:szCs w:val="28"/>
        </w:rPr>
        <w:t>mbr</w:t>
      </w:r>
      <w:r w:rsidRPr="004772FB">
        <w:rPr>
          <w:rFonts w:eastAsia="Times New Roman" w:cs="Times New Roman"/>
          <w:b/>
          <w:bCs/>
          <w:color w:val="000000"/>
          <w:sz w:val="28"/>
          <w:szCs w:val="28"/>
        </w:rPr>
        <w:t xml:space="preserve">acing ANTI-BIAS Classrooms </w:t>
      </w:r>
    </w:p>
    <w:p w:rsidR="00CD2185" w:rsidRPr="004772FB" w:rsidRDefault="00CD2185" w:rsidP="00CD2185">
      <w:pPr>
        <w:rPr>
          <w:rFonts w:eastAsia="Times New Roman" w:cs="Times New Roman"/>
          <w:color w:val="000000"/>
          <w:sz w:val="22"/>
          <w:szCs w:val="22"/>
        </w:rPr>
      </w:pPr>
      <w:r w:rsidRPr="004772FB">
        <w:rPr>
          <w:rFonts w:eastAsia="Times New Roman" w:cs="Times New Roman"/>
          <w:color w:val="000000"/>
          <w:sz w:val="22"/>
          <w:szCs w:val="22"/>
        </w:rPr>
        <w:t xml:space="preserve">by </w:t>
      </w:r>
      <w:proofErr w:type="spellStart"/>
      <w:r w:rsidRPr="004772FB">
        <w:rPr>
          <w:rFonts w:eastAsia="Times New Roman" w:cs="Times New Roman"/>
          <w:color w:val="000000"/>
          <w:sz w:val="22"/>
          <w:szCs w:val="22"/>
        </w:rPr>
        <w:t>Iheoma</w:t>
      </w:r>
      <w:proofErr w:type="spellEnd"/>
      <w:r w:rsidRPr="004772FB">
        <w:rPr>
          <w:rFonts w:eastAsia="Times New Roman" w:cs="Times New Roman"/>
          <w:color w:val="000000"/>
          <w:sz w:val="22"/>
          <w:szCs w:val="22"/>
        </w:rPr>
        <w:t xml:space="preserve"> Iruka, Stephanie </w:t>
      </w:r>
      <w:proofErr w:type="spellStart"/>
      <w:r w:rsidRPr="004772FB">
        <w:rPr>
          <w:rFonts w:eastAsia="Times New Roman" w:cs="Times New Roman"/>
          <w:color w:val="000000"/>
          <w:sz w:val="22"/>
          <w:szCs w:val="22"/>
        </w:rPr>
        <w:t>Curenton</w:t>
      </w:r>
      <w:proofErr w:type="spellEnd"/>
      <w:r w:rsidRPr="004772FB">
        <w:rPr>
          <w:rFonts w:eastAsia="Times New Roman" w:cs="Times New Roman"/>
          <w:color w:val="000000"/>
          <w:sz w:val="22"/>
          <w:szCs w:val="22"/>
        </w:rPr>
        <w:t xml:space="preserve">, Tonia Durden, and Kerry-Ann </w:t>
      </w:r>
      <w:proofErr w:type="spellStart"/>
      <w:r w:rsidRPr="004772FB">
        <w:rPr>
          <w:rFonts w:eastAsia="Times New Roman" w:cs="Times New Roman"/>
          <w:color w:val="000000"/>
          <w:sz w:val="22"/>
          <w:szCs w:val="22"/>
        </w:rPr>
        <w:t>Escayg</w:t>
      </w:r>
      <w:proofErr w:type="spellEnd"/>
      <w:r w:rsidRPr="004772FB">
        <w:rPr>
          <w:rFonts w:eastAsia="Times New Roman" w:cs="Times New Roman"/>
          <w:color w:val="000000"/>
          <w:sz w:val="22"/>
          <w:szCs w:val="22"/>
        </w:rPr>
        <w:t xml:space="preserve"> </w:t>
      </w:r>
    </w:p>
    <w:p w:rsidR="005200A3" w:rsidRPr="004772FB" w:rsidRDefault="005200A3" w:rsidP="005200A3">
      <w:pPr>
        <w:rPr>
          <w:rFonts w:eastAsia="Times New Roman" w:cs="Times New Roman"/>
          <w:b/>
          <w:bCs/>
        </w:rPr>
      </w:pPr>
    </w:p>
    <w:p w:rsidR="009A0AB0" w:rsidRPr="009A0AB0" w:rsidRDefault="009A0AB0" w:rsidP="00CD2185">
      <w:pPr>
        <w:jc w:val="both"/>
        <w:rPr>
          <w:rFonts w:eastAsia="Times New Roman" w:cs="Times New Roman"/>
        </w:rPr>
      </w:pPr>
      <w:r w:rsidRPr="009A0AB0">
        <w:rPr>
          <w:rFonts w:eastAsia="Times New Roman" w:cs="Times New Roman"/>
        </w:rPr>
        <w:fldChar w:fldCharType="begin"/>
      </w:r>
      <w:r w:rsidRPr="009A0AB0">
        <w:rPr>
          <w:rFonts w:eastAsia="Times New Roman" w:cs="Times New Roman"/>
        </w:rPr>
        <w:instrText xml:space="preserve"> INCLUDEPICTURE "https://images-production.bookshop.org/spree/images/attachments/12172926/original/9780876598436.jpg?1590544742" \* MERGEFORMATINET </w:instrText>
      </w:r>
      <w:r w:rsidRPr="009A0AB0">
        <w:rPr>
          <w:rFonts w:eastAsia="Times New Roman" w:cs="Times New Roman"/>
        </w:rPr>
        <w:fldChar w:fldCharType="separate"/>
      </w:r>
      <w:r w:rsidRPr="004772FB">
        <w:rPr>
          <w:rFonts w:eastAsia="Times New Roman" w:cs="Times New Roman"/>
          <w:noProof/>
        </w:rPr>
        <w:drawing>
          <wp:inline distT="0" distB="0" distL="0" distR="0">
            <wp:extent cx="1568978" cy="2241149"/>
            <wp:effectExtent l="0" t="0" r="6350" b="0"/>
            <wp:docPr id="1" name="Picture 1" descr="A close up of a wo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5379" cy="2321713"/>
                    </a:xfrm>
                    <a:prstGeom prst="rect">
                      <a:avLst/>
                    </a:prstGeom>
                    <a:noFill/>
                    <a:ln>
                      <a:noFill/>
                    </a:ln>
                  </pic:spPr>
                </pic:pic>
              </a:graphicData>
            </a:graphic>
          </wp:inline>
        </w:drawing>
      </w:r>
      <w:r w:rsidRPr="009A0AB0">
        <w:rPr>
          <w:rFonts w:eastAsia="Times New Roman" w:cs="Times New Roman"/>
        </w:rPr>
        <w:fldChar w:fldCharType="end"/>
      </w:r>
    </w:p>
    <w:p w:rsidR="009A0AB0" w:rsidRPr="004772FB" w:rsidRDefault="009A0AB0" w:rsidP="00CD2185">
      <w:pPr>
        <w:rPr>
          <w:rFonts w:eastAsia="Times New Roman" w:cs="Times New Roman"/>
          <w:color w:val="0000FF"/>
          <w:sz w:val="22"/>
          <w:szCs w:val="22"/>
          <w:u w:val="single"/>
        </w:rPr>
      </w:pPr>
      <w:r w:rsidRPr="004772FB">
        <w:rPr>
          <w:rFonts w:eastAsia="Times New Roman" w:cs="Times New Roman"/>
          <w:color w:val="000000"/>
          <w:sz w:val="22"/>
          <w:szCs w:val="22"/>
        </w:rPr>
        <w:t xml:space="preserve">Link:  </w:t>
      </w:r>
      <w:hyperlink r:id="rId6" w:history="1">
        <w:r w:rsidRPr="009A0AB0">
          <w:rPr>
            <w:rStyle w:val="Hyperlink"/>
            <w:rFonts w:eastAsia="Times New Roman" w:cs="Times New Roman"/>
            <w:sz w:val="22"/>
            <w:szCs w:val="22"/>
          </w:rPr>
          <w:t>https://bookshop.org/books/don-t-lo</w:t>
        </w:r>
        <w:r w:rsidRPr="009A0AB0">
          <w:rPr>
            <w:rStyle w:val="Hyperlink"/>
            <w:rFonts w:eastAsia="Times New Roman" w:cs="Times New Roman"/>
            <w:sz w:val="22"/>
            <w:szCs w:val="22"/>
          </w:rPr>
          <w:t>o</w:t>
        </w:r>
        <w:r w:rsidRPr="009A0AB0">
          <w:rPr>
            <w:rStyle w:val="Hyperlink"/>
            <w:rFonts w:eastAsia="Times New Roman" w:cs="Times New Roman"/>
            <w:sz w:val="22"/>
            <w:szCs w:val="22"/>
          </w:rPr>
          <w:t>k-away-</w:t>
        </w:r>
        <w:r w:rsidRPr="009A0AB0">
          <w:rPr>
            <w:rStyle w:val="Hyperlink"/>
            <w:rFonts w:eastAsia="Times New Roman" w:cs="Times New Roman"/>
            <w:sz w:val="22"/>
            <w:szCs w:val="22"/>
          </w:rPr>
          <w:t>e</w:t>
        </w:r>
        <w:r w:rsidRPr="009A0AB0">
          <w:rPr>
            <w:rStyle w:val="Hyperlink"/>
            <w:rFonts w:eastAsia="Times New Roman" w:cs="Times New Roman"/>
            <w:sz w:val="22"/>
            <w:szCs w:val="22"/>
          </w:rPr>
          <w:t>mb</w:t>
        </w:r>
        <w:r w:rsidRPr="009A0AB0">
          <w:rPr>
            <w:rStyle w:val="Hyperlink"/>
            <w:rFonts w:eastAsia="Times New Roman" w:cs="Times New Roman"/>
            <w:sz w:val="22"/>
            <w:szCs w:val="22"/>
          </w:rPr>
          <w:t>r</w:t>
        </w:r>
        <w:r w:rsidRPr="009A0AB0">
          <w:rPr>
            <w:rStyle w:val="Hyperlink"/>
            <w:rFonts w:eastAsia="Times New Roman" w:cs="Times New Roman"/>
            <w:sz w:val="22"/>
            <w:szCs w:val="22"/>
          </w:rPr>
          <w:t>acing-anti-bias-classrooms/9780876598436</w:t>
        </w:r>
      </w:hyperlink>
    </w:p>
    <w:p w:rsidR="005200A3" w:rsidRPr="004772FB" w:rsidRDefault="005200A3" w:rsidP="009A0AB0">
      <w:pPr>
        <w:rPr>
          <w:rFonts w:eastAsia="Times New Roman" w:cs="Times New Roman"/>
          <w:color w:val="0000FF"/>
          <w:u w:val="single"/>
        </w:rPr>
      </w:pPr>
    </w:p>
    <w:p w:rsidR="004772FB" w:rsidRPr="004772FB" w:rsidRDefault="004772FB" w:rsidP="004772FB">
      <w:pPr>
        <w:pStyle w:val="ListParagraph"/>
        <w:numPr>
          <w:ilvl w:val="0"/>
          <w:numId w:val="1"/>
        </w:numPr>
        <w:rPr>
          <w:rFonts w:eastAsia="Times New Roman" w:cs="Times New Roman"/>
          <w:b/>
          <w:bCs/>
          <w:color w:val="000000"/>
          <w:sz w:val="28"/>
          <w:szCs w:val="28"/>
        </w:rPr>
      </w:pPr>
      <w:r w:rsidRPr="004772FB">
        <w:rPr>
          <w:rFonts w:eastAsia="Times New Roman" w:cs="Times New Roman"/>
          <w:b/>
          <w:bCs/>
          <w:color w:val="000000"/>
          <w:sz w:val="28"/>
          <w:szCs w:val="28"/>
        </w:rPr>
        <w:t xml:space="preserve">How </w:t>
      </w:r>
      <w:r>
        <w:rPr>
          <w:rFonts w:eastAsia="Times New Roman" w:cs="Times New Roman"/>
          <w:b/>
          <w:bCs/>
          <w:color w:val="000000"/>
          <w:sz w:val="28"/>
          <w:szCs w:val="28"/>
        </w:rPr>
        <w:t>T</w:t>
      </w:r>
      <w:r w:rsidRPr="004772FB">
        <w:rPr>
          <w:rFonts w:eastAsia="Times New Roman" w:cs="Times New Roman"/>
          <w:b/>
          <w:bCs/>
          <w:color w:val="000000"/>
          <w:sz w:val="28"/>
          <w:szCs w:val="28"/>
        </w:rPr>
        <w:t xml:space="preserve">o </w:t>
      </w:r>
      <w:r>
        <w:rPr>
          <w:rFonts w:eastAsia="Times New Roman" w:cs="Times New Roman"/>
          <w:b/>
          <w:bCs/>
          <w:color w:val="000000"/>
          <w:sz w:val="28"/>
          <w:szCs w:val="28"/>
        </w:rPr>
        <w:t>B</w:t>
      </w:r>
      <w:r w:rsidRPr="004772FB">
        <w:rPr>
          <w:rFonts w:eastAsia="Times New Roman" w:cs="Times New Roman"/>
          <w:b/>
          <w:bCs/>
          <w:color w:val="000000"/>
          <w:sz w:val="28"/>
          <w:szCs w:val="28"/>
        </w:rPr>
        <w:t xml:space="preserve">e </w:t>
      </w:r>
      <w:r>
        <w:rPr>
          <w:rFonts w:eastAsia="Times New Roman" w:cs="Times New Roman"/>
          <w:b/>
          <w:bCs/>
          <w:color w:val="000000"/>
          <w:sz w:val="28"/>
          <w:szCs w:val="28"/>
        </w:rPr>
        <w:t xml:space="preserve">An </w:t>
      </w:r>
      <w:r w:rsidRPr="004772FB">
        <w:rPr>
          <w:rFonts w:eastAsia="Times New Roman" w:cs="Times New Roman"/>
          <w:b/>
          <w:bCs/>
          <w:color w:val="000000"/>
          <w:sz w:val="28"/>
          <w:szCs w:val="28"/>
        </w:rPr>
        <w:t xml:space="preserve">Antiracist by Abram X. </w:t>
      </w:r>
      <w:proofErr w:type="spellStart"/>
      <w:r w:rsidRPr="004772FB">
        <w:rPr>
          <w:rFonts w:eastAsia="Times New Roman" w:cs="Times New Roman"/>
          <w:b/>
          <w:bCs/>
          <w:color w:val="000000"/>
          <w:sz w:val="28"/>
          <w:szCs w:val="28"/>
        </w:rPr>
        <w:t>Kendi</w:t>
      </w:r>
      <w:proofErr w:type="spellEnd"/>
    </w:p>
    <w:p w:rsidR="004772FB" w:rsidRPr="004772FB" w:rsidRDefault="004772FB" w:rsidP="009A0AB0">
      <w:pPr>
        <w:rPr>
          <w:rFonts w:eastAsia="Times New Roman" w:cs="Times New Roman"/>
          <w:color w:val="0000FF"/>
          <w:u w:val="single"/>
        </w:rPr>
      </w:pPr>
    </w:p>
    <w:p w:rsidR="009A0AB0" w:rsidRPr="004772FB" w:rsidRDefault="004772FB" w:rsidP="009A0AB0">
      <w:pPr>
        <w:rPr>
          <w:rFonts w:eastAsia="Times New Roman" w:cs="Times New Roman"/>
          <w:color w:val="000000"/>
        </w:rPr>
      </w:pPr>
      <w:r w:rsidRPr="009A0AB0">
        <w:rPr>
          <w:rFonts w:eastAsia="Times New Roman" w:cs="Times New Roman"/>
        </w:rPr>
        <w:fldChar w:fldCharType="begin"/>
      </w:r>
      <w:r w:rsidRPr="009A0AB0">
        <w:rPr>
          <w:rFonts w:eastAsia="Times New Roman" w:cs="Times New Roman"/>
        </w:rPr>
        <w:instrText xml:space="preserve"> INCLUDEPICTURE "https://images-production.bookshop.org/spree/images/attachments/137668/original/9780525509288.jpg?1592513675" \* MERGEFORMATINET </w:instrText>
      </w:r>
      <w:r w:rsidRPr="009A0AB0">
        <w:rPr>
          <w:rFonts w:eastAsia="Times New Roman" w:cs="Times New Roman"/>
        </w:rPr>
        <w:fldChar w:fldCharType="separate"/>
      </w:r>
      <w:r w:rsidRPr="004772FB">
        <w:rPr>
          <w:rFonts w:eastAsia="Times New Roman" w:cs="Times New Roman"/>
          <w:noProof/>
        </w:rPr>
        <w:drawing>
          <wp:inline distT="0" distB="0" distL="0" distR="0" wp14:anchorId="432D7B64" wp14:editId="42E38697">
            <wp:extent cx="1443789" cy="2185668"/>
            <wp:effectExtent l="0" t="0" r="444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113" cy="2237630"/>
                    </a:xfrm>
                    <a:prstGeom prst="rect">
                      <a:avLst/>
                    </a:prstGeom>
                    <a:noFill/>
                    <a:ln>
                      <a:noFill/>
                    </a:ln>
                  </pic:spPr>
                </pic:pic>
              </a:graphicData>
            </a:graphic>
          </wp:inline>
        </w:drawing>
      </w:r>
      <w:r w:rsidRPr="009A0AB0">
        <w:rPr>
          <w:rFonts w:eastAsia="Times New Roman" w:cs="Times New Roman"/>
        </w:rPr>
        <w:fldChar w:fldCharType="end"/>
      </w:r>
    </w:p>
    <w:p w:rsidR="004772FB" w:rsidRDefault="004772FB" w:rsidP="004772FB">
      <w:pPr>
        <w:rPr>
          <w:rFonts w:eastAsia="Times New Roman" w:cs="Times New Roman"/>
          <w:color w:val="000000"/>
          <w:sz w:val="22"/>
          <w:szCs w:val="22"/>
        </w:rPr>
      </w:pPr>
    </w:p>
    <w:p w:rsidR="009A0AB0" w:rsidRPr="004772FB" w:rsidRDefault="009A0AB0" w:rsidP="004772FB">
      <w:pPr>
        <w:rPr>
          <w:rFonts w:eastAsia="Times New Roman" w:cs="Times New Roman"/>
          <w:color w:val="000000"/>
          <w:sz w:val="22"/>
          <w:szCs w:val="22"/>
        </w:rPr>
      </w:pPr>
      <w:r w:rsidRPr="004772FB">
        <w:rPr>
          <w:rFonts w:eastAsia="Times New Roman" w:cs="Times New Roman"/>
          <w:color w:val="000000"/>
          <w:sz w:val="22"/>
          <w:szCs w:val="22"/>
        </w:rPr>
        <w:t>Description</w:t>
      </w:r>
      <w:r w:rsidR="00CD2185" w:rsidRPr="004772FB">
        <w:rPr>
          <w:rFonts w:eastAsia="Times New Roman" w:cs="Times New Roman"/>
          <w:color w:val="000000"/>
          <w:sz w:val="22"/>
          <w:szCs w:val="22"/>
        </w:rPr>
        <w:t xml:space="preserve"> (from link below)</w:t>
      </w:r>
      <w:r w:rsidRPr="004772FB">
        <w:rPr>
          <w:rFonts w:eastAsia="Times New Roman" w:cs="Times New Roman"/>
          <w:color w:val="000000"/>
          <w:sz w:val="22"/>
          <w:szCs w:val="22"/>
        </w:rPr>
        <w:t>: “</w:t>
      </w:r>
      <w:r w:rsidRPr="004772FB">
        <w:rPr>
          <w:rFonts w:eastAsia="Times New Roman" w:cs="Times New Roman"/>
          <w:color w:val="000000"/>
          <w:sz w:val="22"/>
          <w:szCs w:val="22"/>
        </w:rPr>
        <w:t xml:space="preserve">Antiracism is a transformative concept that reorients and reenergizes the conversation about racism--and, even more fundamentally, points us toward liberating new ways of thinking about ourselves and each other. At its core, racism is a powerful system that creates false hierarchies of human value; its warped logic extends beyond race, from the way we regard people of different ethnicities or skin colors to the way we treat people of different sexes, gender identities, and body types. Racism intersects with class and culture and geography and even changes the way we see and value ourselves. In How to Be an Antiracist, </w:t>
      </w:r>
      <w:proofErr w:type="spellStart"/>
      <w:r w:rsidRPr="004772FB">
        <w:rPr>
          <w:rFonts w:eastAsia="Times New Roman" w:cs="Times New Roman"/>
          <w:color w:val="000000"/>
          <w:sz w:val="22"/>
          <w:szCs w:val="22"/>
        </w:rPr>
        <w:t>Kendi</w:t>
      </w:r>
      <w:proofErr w:type="spellEnd"/>
      <w:r w:rsidRPr="004772FB">
        <w:rPr>
          <w:rFonts w:eastAsia="Times New Roman" w:cs="Times New Roman"/>
          <w:color w:val="000000"/>
          <w:sz w:val="22"/>
          <w:szCs w:val="22"/>
        </w:rPr>
        <w:t xml:space="preserve"> takes readers through a widening circle of antiracist ideas--from the most basic concepts to visionary possibilities--that will help readers see all forms of </w:t>
      </w:r>
      <w:r w:rsidRPr="004772FB">
        <w:rPr>
          <w:rFonts w:eastAsia="Times New Roman" w:cs="Times New Roman"/>
          <w:color w:val="000000"/>
          <w:sz w:val="22"/>
          <w:szCs w:val="22"/>
        </w:rPr>
        <w:lastRenderedPageBreak/>
        <w:t>racism clearly, understand their poisonous consequences, and work to oppose them in our systems and in ourselves.</w:t>
      </w:r>
    </w:p>
    <w:p w:rsidR="009A0AB0" w:rsidRPr="004772FB" w:rsidRDefault="009A0AB0" w:rsidP="009A0AB0">
      <w:pPr>
        <w:ind w:firstLine="720"/>
        <w:rPr>
          <w:rFonts w:eastAsia="Times New Roman" w:cs="Times New Roman"/>
          <w:color w:val="000000"/>
          <w:sz w:val="22"/>
          <w:szCs w:val="22"/>
        </w:rPr>
      </w:pPr>
      <w:proofErr w:type="spellStart"/>
      <w:r w:rsidRPr="004772FB">
        <w:rPr>
          <w:rFonts w:eastAsia="Times New Roman" w:cs="Times New Roman"/>
          <w:color w:val="000000"/>
          <w:sz w:val="22"/>
          <w:szCs w:val="22"/>
        </w:rPr>
        <w:t>Kendi</w:t>
      </w:r>
      <w:proofErr w:type="spellEnd"/>
      <w:r w:rsidRPr="004772FB">
        <w:rPr>
          <w:rFonts w:eastAsia="Times New Roman" w:cs="Times New Roman"/>
          <w:color w:val="000000"/>
          <w:sz w:val="22"/>
          <w:szCs w:val="22"/>
        </w:rPr>
        <w:t xml:space="preserve"> weaves an electrifying combination of ethics, history, law, and science with his own personal story of awakening to antiracism. This is an essential work for anyone who wants to go beyond the awareness of racism to the next step: contributing to the formation of a just and equitable society.</w:t>
      </w:r>
      <w:r w:rsidRPr="004772FB">
        <w:rPr>
          <w:rFonts w:eastAsia="Times New Roman" w:cs="Times New Roman"/>
          <w:color w:val="000000"/>
          <w:sz w:val="22"/>
          <w:szCs w:val="22"/>
        </w:rPr>
        <w:t xml:space="preserve">” </w:t>
      </w:r>
    </w:p>
    <w:p w:rsidR="009A0AB0" w:rsidRPr="009A0AB0" w:rsidRDefault="005200A3" w:rsidP="004772FB">
      <w:pPr>
        <w:ind w:firstLine="720"/>
        <w:rPr>
          <w:rFonts w:eastAsia="Times New Roman" w:cs="Times New Roman"/>
          <w:sz w:val="22"/>
          <w:szCs w:val="22"/>
        </w:rPr>
      </w:pPr>
      <w:r w:rsidRPr="004772FB">
        <w:rPr>
          <w:rFonts w:eastAsia="Times New Roman" w:cs="Times New Roman"/>
          <w:sz w:val="22"/>
          <w:szCs w:val="22"/>
        </w:rPr>
        <w:t xml:space="preserve">Link: </w:t>
      </w:r>
      <w:hyperlink r:id="rId8" w:history="1">
        <w:r w:rsidRPr="009A0AB0">
          <w:rPr>
            <w:rStyle w:val="Hyperlink"/>
            <w:rFonts w:eastAsia="Times New Roman" w:cs="Times New Roman"/>
            <w:sz w:val="22"/>
            <w:szCs w:val="22"/>
          </w:rPr>
          <w:t>http</w:t>
        </w:r>
        <w:r w:rsidRPr="009A0AB0">
          <w:rPr>
            <w:rStyle w:val="Hyperlink"/>
            <w:rFonts w:eastAsia="Times New Roman" w:cs="Times New Roman"/>
            <w:sz w:val="22"/>
            <w:szCs w:val="22"/>
          </w:rPr>
          <w:t>s</w:t>
        </w:r>
        <w:r w:rsidRPr="009A0AB0">
          <w:rPr>
            <w:rStyle w:val="Hyperlink"/>
            <w:rFonts w:eastAsia="Times New Roman" w:cs="Times New Roman"/>
            <w:sz w:val="22"/>
            <w:szCs w:val="22"/>
          </w:rPr>
          <w:t>://bookshop.org/bo</w:t>
        </w:r>
        <w:r w:rsidRPr="009A0AB0">
          <w:rPr>
            <w:rStyle w:val="Hyperlink"/>
            <w:rFonts w:eastAsia="Times New Roman" w:cs="Times New Roman"/>
            <w:sz w:val="22"/>
            <w:szCs w:val="22"/>
          </w:rPr>
          <w:t>o</w:t>
        </w:r>
        <w:r w:rsidRPr="009A0AB0">
          <w:rPr>
            <w:rStyle w:val="Hyperlink"/>
            <w:rFonts w:eastAsia="Times New Roman" w:cs="Times New Roman"/>
            <w:sz w:val="22"/>
            <w:szCs w:val="22"/>
          </w:rPr>
          <w:t>ks/how</w:t>
        </w:r>
        <w:r w:rsidRPr="009A0AB0">
          <w:rPr>
            <w:rStyle w:val="Hyperlink"/>
            <w:rFonts w:eastAsia="Times New Roman" w:cs="Times New Roman"/>
            <w:sz w:val="22"/>
            <w:szCs w:val="22"/>
          </w:rPr>
          <w:t>-</w:t>
        </w:r>
        <w:r w:rsidRPr="009A0AB0">
          <w:rPr>
            <w:rStyle w:val="Hyperlink"/>
            <w:rFonts w:eastAsia="Times New Roman" w:cs="Times New Roman"/>
            <w:sz w:val="22"/>
            <w:szCs w:val="22"/>
          </w:rPr>
          <w:t>to-b</w:t>
        </w:r>
        <w:r w:rsidRPr="009A0AB0">
          <w:rPr>
            <w:rStyle w:val="Hyperlink"/>
            <w:rFonts w:eastAsia="Times New Roman" w:cs="Times New Roman"/>
            <w:sz w:val="22"/>
            <w:szCs w:val="22"/>
          </w:rPr>
          <w:t>e</w:t>
        </w:r>
        <w:r w:rsidRPr="009A0AB0">
          <w:rPr>
            <w:rStyle w:val="Hyperlink"/>
            <w:rFonts w:eastAsia="Times New Roman" w:cs="Times New Roman"/>
            <w:sz w:val="22"/>
            <w:szCs w:val="22"/>
          </w:rPr>
          <w:t>-</w:t>
        </w:r>
        <w:r w:rsidRPr="009A0AB0">
          <w:rPr>
            <w:rStyle w:val="Hyperlink"/>
            <w:rFonts w:eastAsia="Times New Roman" w:cs="Times New Roman"/>
            <w:sz w:val="22"/>
            <w:szCs w:val="22"/>
          </w:rPr>
          <w:t>a</w:t>
        </w:r>
        <w:r w:rsidRPr="009A0AB0">
          <w:rPr>
            <w:rStyle w:val="Hyperlink"/>
            <w:rFonts w:eastAsia="Times New Roman" w:cs="Times New Roman"/>
            <w:sz w:val="22"/>
            <w:szCs w:val="22"/>
          </w:rPr>
          <w:t>n-antiracist/9780525509288</w:t>
        </w:r>
      </w:hyperlink>
    </w:p>
    <w:p w:rsidR="009A0AB0" w:rsidRPr="009A0AB0" w:rsidRDefault="009A0AB0" w:rsidP="009A0AB0">
      <w:pPr>
        <w:rPr>
          <w:rFonts w:eastAsia="Times New Roman" w:cs="Times New Roman"/>
          <w:color w:val="000000"/>
        </w:rPr>
      </w:pPr>
    </w:p>
    <w:p w:rsidR="009A0AB0" w:rsidRPr="004772FB" w:rsidRDefault="004772FB" w:rsidP="009A0AB0">
      <w:pPr>
        <w:pStyle w:val="ListParagraph"/>
        <w:numPr>
          <w:ilvl w:val="0"/>
          <w:numId w:val="1"/>
        </w:numPr>
        <w:rPr>
          <w:rFonts w:eastAsia="Times New Roman" w:cs="Times New Roman"/>
          <w:b/>
          <w:bCs/>
          <w:color w:val="000000"/>
          <w:sz w:val="28"/>
          <w:szCs w:val="28"/>
        </w:rPr>
      </w:pPr>
      <w:r w:rsidRPr="004772FB">
        <w:rPr>
          <w:rFonts w:eastAsia="Times New Roman" w:cs="Times New Roman"/>
          <w:b/>
          <w:bCs/>
          <w:color w:val="000000"/>
          <w:sz w:val="28"/>
          <w:szCs w:val="28"/>
        </w:rPr>
        <w:t xml:space="preserve">The Warmth of Other Suns: The Epic Story of America’s Great Migration by Isabel Wilkerson </w:t>
      </w:r>
    </w:p>
    <w:p w:rsidR="00CD2185" w:rsidRPr="004772FB" w:rsidRDefault="00CD2185" w:rsidP="009A0AB0">
      <w:pPr>
        <w:rPr>
          <w:rFonts w:eastAsia="Times New Roman" w:cs="Times New Roman"/>
          <w:color w:val="000000"/>
          <w:sz w:val="22"/>
          <w:szCs w:val="22"/>
        </w:rPr>
      </w:pPr>
    </w:p>
    <w:p w:rsidR="00CD2185" w:rsidRPr="00CD2185" w:rsidRDefault="004772FB" w:rsidP="00CD2185">
      <w:pPr>
        <w:rPr>
          <w:rFonts w:eastAsia="Times New Roman" w:cs="Times New Roman"/>
        </w:rPr>
      </w:pPr>
      <w:r w:rsidRPr="00CD2185">
        <w:rPr>
          <w:rFonts w:eastAsia="Times New Roman" w:cs="Times New Roman"/>
        </w:rPr>
        <w:fldChar w:fldCharType="begin"/>
      </w:r>
      <w:r w:rsidRPr="00CD2185">
        <w:rPr>
          <w:rFonts w:eastAsia="Times New Roman" w:cs="Times New Roman"/>
        </w:rPr>
        <w:instrText xml:space="preserve"> INCLUDEPICTURE "https://cdn11.bigcommerce.com/s-5b0svc/images/stencil/1280x1280/products/2674/2923/9780679763888p__70364.1407243448.jpg?c=2&amp;imbypass=on" \* MERGEFORMATINET </w:instrText>
      </w:r>
      <w:r w:rsidRPr="00CD2185">
        <w:rPr>
          <w:rFonts w:eastAsia="Times New Roman" w:cs="Times New Roman"/>
        </w:rPr>
        <w:fldChar w:fldCharType="separate"/>
      </w:r>
      <w:r w:rsidRPr="004772FB">
        <w:rPr>
          <w:rFonts w:eastAsia="Times New Roman" w:cs="Times New Roman"/>
          <w:noProof/>
        </w:rPr>
        <w:drawing>
          <wp:inline distT="0" distB="0" distL="0" distR="0" wp14:anchorId="4B2149B6" wp14:editId="5715A076">
            <wp:extent cx="1515979" cy="2288004"/>
            <wp:effectExtent l="0" t="0" r="0" b="0"/>
            <wp:docPr id="3" name="Picture 3" descr="A sign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419" cy="2350548"/>
                    </a:xfrm>
                    <a:prstGeom prst="rect">
                      <a:avLst/>
                    </a:prstGeom>
                    <a:noFill/>
                    <a:ln>
                      <a:noFill/>
                    </a:ln>
                  </pic:spPr>
                </pic:pic>
              </a:graphicData>
            </a:graphic>
          </wp:inline>
        </w:drawing>
      </w:r>
      <w:r w:rsidRPr="00CD2185">
        <w:rPr>
          <w:rFonts w:eastAsia="Times New Roman" w:cs="Times New Roman"/>
        </w:rPr>
        <w:fldChar w:fldCharType="end"/>
      </w:r>
    </w:p>
    <w:p w:rsidR="00CD2185" w:rsidRPr="004772FB" w:rsidRDefault="00CD2185" w:rsidP="009A0AB0">
      <w:pPr>
        <w:rPr>
          <w:rFonts w:eastAsia="Times New Roman" w:cs="Times New Roman"/>
          <w:color w:val="000000"/>
          <w:sz w:val="22"/>
          <w:szCs w:val="22"/>
        </w:rPr>
      </w:pPr>
    </w:p>
    <w:p w:rsidR="00CD2185" w:rsidRPr="004772FB" w:rsidRDefault="00CD2185" w:rsidP="009A0AB0">
      <w:pPr>
        <w:rPr>
          <w:rFonts w:eastAsia="Times New Roman" w:cs="Times New Roman"/>
          <w:color w:val="000000"/>
          <w:sz w:val="22"/>
          <w:szCs w:val="22"/>
        </w:rPr>
      </w:pPr>
      <w:r w:rsidRPr="004772FB">
        <w:rPr>
          <w:rFonts w:eastAsia="Times New Roman" w:cs="Times New Roman"/>
          <w:color w:val="000000"/>
          <w:sz w:val="22"/>
          <w:szCs w:val="22"/>
        </w:rPr>
        <w:t>Description (brief; from link below): “I</w:t>
      </w:r>
      <w:r w:rsidRPr="004772FB">
        <w:rPr>
          <w:rFonts w:eastAsia="Times New Roman" w:cs="Times New Roman"/>
          <w:color w:val="000000"/>
          <w:sz w:val="22"/>
          <w:szCs w:val="22"/>
        </w:rPr>
        <w:t>n this epic, beautifully written masterwork, Pulitzer Prize–winning author Isabel Wilkerson chronicles one of the great untold stories of American history: the decades-long migration of black citizens who fled the South for northern and western cities, in search of a better life.</w:t>
      </w:r>
      <w:r w:rsidRPr="004772FB">
        <w:rPr>
          <w:rFonts w:eastAsia="Times New Roman" w:cs="Times New Roman"/>
          <w:color w:val="000000"/>
          <w:sz w:val="22"/>
          <w:szCs w:val="22"/>
        </w:rPr>
        <w:t>”</w:t>
      </w:r>
    </w:p>
    <w:p w:rsidR="004772FB" w:rsidRDefault="00CD2185" w:rsidP="004772FB">
      <w:pPr>
        <w:ind w:firstLine="720"/>
        <w:rPr>
          <w:rFonts w:eastAsia="Times New Roman" w:cs="Times New Roman"/>
          <w:sz w:val="22"/>
          <w:szCs w:val="22"/>
        </w:rPr>
      </w:pPr>
      <w:r w:rsidRPr="004772FB">
        <w:rPr>
          <w:rFonts w:eastAsia="Times New Roman" w:cs="Times New Roman"/>
          <w:sz w:val="22"/>
          <w:szCs w:val="22"/>
        </w:rPr>
        <w:t xml:space="preserve">Link: </w:t>
      </w:r>
      <w:hyperlink r:id="rId10" w:history="1">
        <w:r w:rsidRPr="009A0AB0">
          <w:rPr>
            <w:rStyle w:val="Hyperlink"/>
            <w:rFonts w:eastAsia="Times New Roman" w:cs="Times New Roman"/>
            <w:sz w:val="22"/>
            <w:szCs w:val="22"/>
          </w:rPr>
          <w:t>https://www.mahoganybooks.c</w:t>
        </w:r>
        <w:r w:rsidRPr="009A0AB0">
          <w:rPr>
            <w:rStyle w:val="Hyperlink"/>
            <w:rFonts w:eastAsia="Times New Roman" w:cs="Times New Roman"/>
            <w:sz w:val="22"/>
            <w:szCs w:val="22"/>
          </w:rPr>
          <w:t>o</w:t>
        </w:r>
        <w:r w:rsidRPr="009A0AB0">
          <w:rPr>
            <w:rStyle w:val="Hyperlink"/>
            <w:rFonts w:eastAsia="Times New Roman" w:cs="Times New Roman"/>
            <w:sz w:val="22"/>
            <w:szCs w:val="22"/>
          </w:rPr>
          <w:t>m</w:t>
        </w:r>
        <w:r w:rsidRPr="009A0AB0">
          <w:rPr>
            <w:rStyle w:val="Hyperlink"/>
            <w:rFonts w:eastAsia="Times New Roman" w:cs="Times New Roman"/>
            <w:sz w:val="22"/>
            <w:szCs w:val="22"/>
          </w:rPr>
          <w:t>/9780679763888</w:t>
        </w:r>
      </w:hyperlink>
    </w:p>
    <w:p w:rsidR="004772FB" w:rsidRPr="004772FB" w:rsidRDefault="004772FB" w:rsidP="004772FB">
      <w:pPr>
        <w:ind w:firstLine="720"/>
        <w:rPr>
          <w:rFonts w:eastAsia="Times New Roman" w:cs="Times New Roman"/>
          <w:sz w:val="22"/>
          <w:szCs w:val="22"/>
        </w:rPr>
      </w:pPr>
    </w:p>
    <w:p w:rsidR="004772FB" w:rsidRDefault="004772FB" w:rsidP="004772FB">
      <w:pPr>
        <w:pStyle w:val="ListParagraph"/>
        <w:numPr>
          <w:ilvl w:val="0"/>
          <w:numId w:val="1"/>
        </w:numPr>
        <w:rPr>
          <w:rFonts w:eastAsia="Times New Roman" w:cs="Times New Roman"/>
          <w:b/>
          <w:bCs/>
          <w:color w:val="000000"/>
          <w:sz w:val="28"/>
          <w:szCs w:val="28"/>
        </w:rPr>
      </w:pPr>
      <w:r w:rsidRPr="004772FB">
        <w:rPr>
          <w:rFonts w:eastAsia="Times New Roman" w:cs="Times New Roman"/>
          <w:b/>
          <w:bCs/>
          <w:color w:val="000000"/>
          <w:sz w:val="28"/>
          <w:szCs w:val="28"/>
        </w:rPr>
        <w:t>Waking up White</w:t>
      </w:r>
      <w:r>
        <w:rPr>
          <w:rFonts w:eastAsia="Times New Roman" w:cs="Times New Roman"/>
          <w:b/>
          <w:bCs/>
          <w:color w:val="000000"/>
          <w:sz w:val="28"/>
          <w:szCs w:val="28"/>
        </w:rPr>
        <w:t xml:space="preserve">, </w:t>
      </w:r>
      <w:r w:rsidRPr="004772FB">
        <w:rPr>
          <w:rFonts w:eastAsia="Times New Roman" w:cs="Times New Roman"/>
          <w:b/>
          <w:bCs/>
          <w:color w:val="000000"/>
          <w:sz w:val="28"/>
          <w:szCs w:val="28"/>
        </w:rPr>
        <w:t>and Finding Myself in the Story of Race</w:t>
      </w:r>
      <w:r>
        <w:rPr>
          <w:rFonts w:eastAsia="Times New Roman" w:cs="Times New Roman"/>
          <w:b/>
          <w:bCs/>
          <w:color w:val="000000"/>
          <w:sz w:val="28"/>
          <w:szCs w:val="28"/>
        </w:rPr>
        <w:t xml:space="preserve"> by Debby Irving</w:t>
      </w:r>
    </w:p>
    <w:p w:rsidR="004772FB" w:rsidRPr="004772FB" w:rsidRDefault="004772FB" w:rsidP="004772FB">
      <w:pPr>
        <w:rPr>
          <w:rFonts w:eastAsia="Times New Roman" w:cs="Times New Roman"/>
        </w:rPr>
      </w:pPr>
      <w:r w:rsidRPr="004772FB">
        <w:rPr>
          <w:rFonts w:eastAsia="Times New Roman" w:cs="Times New Roman"/>
        </w:rPr>
        <w:fldChar w:fldCharType="begin"/>
      </w:r>
      <w:r w:rsidRPr="004772FB">
        <w:rPr>
          <w:rFonts w:eastAsia="Times New Roman" w:cs="Times New Roman"/>
        </w:rPr>
        <w:instrText xml:space="preserve"> INCLUDEPICTURE "https://images-production.bookshop.org/spree/images/attachments/2239359/original/9780991331307.jpg?1588495497" \* MERGEFORMATINET </w:instrText>
      </w:r>
      <w:r w:rsidRPr="004772FB">
        <w:rPr>
          <w:rFonts w:eastAsia="Times New Roman" w:cs="Times New Roman"/>
        </w:rPr>
        <w:fldChar w:fldCharType="separate"/>
      </w:r>
      <w:r w:rsidRPr="004772FB">
        <w:rPr>
          <w:noProof/>
        </w:rPr>
        <w:drawing>
          <wp:inline distT="0" distB="0" distL="0" distR="0">
            <wp:extent cx="1443789" cy="2160685"/>
            <wp:effectExtent l="0" t="0" r="4445" b="0"/>
            <wp:docPr id="4" name="Picture 4" descr="A person sitting at a table in front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5783" cy="2178634"/>
                    </a:xfrm>
                    <a:prstGeom prst="rect">
                      <a:avLst/>
                    </a:prstGeom>
                    <a:noFill/>
                    <a:ln>
                      <a:noFill/>
                    </a:ln>
                  </pic:spPr>
                </pic:pic>
              </a:graphicData>
            </a:graphic>
          </wp:inline>
        </w:drawing>
      </w:r>
      <w:r w:rsidRPr="004772FB">
        <w:rPr>
          <w:rFonts w:eastAsia="Times New Roman" w:cs="Times New Roman"/>
        </w:rPr>
        <w:fldChar w:fldCharType="end"/>
      </w:r>
    </w:p>
    <w:p w:rsidR="004772FB" w:rsidRPr="004772FB" w:rsidRDefault="004772FB" w:rsidP="004772FB">
      <w:pPr>
        <w:pStyle w:val="ListParagraph"/>
        <w:ind w:left="0"/>
        <w:rPr>
          <w:rFonts w:eastAsia="Times New Roman" w:cs="Times New Roman"/>
          <w:color w:val="000000"/>
          <w:sz w:val="22"/>
          <w:szCs w:val="22"/>
        </w:rPr>
      </w:pPr>
      <w:r>
        <w:rPr>
          <w:rFonts w:eastAsia="Times New Roman" w:cs="Times New Roman"/>
          <w:color w:val="000000"/>
          <w:sz w:val="22"/>
          <w:szCs w:val="22"/>
        </w:rPr>
        <w:t>Description (from link below): “</w:t>
      </w:r>
      <w:r w:rsidRPr="004772FB">
        <w:rPr>
          <w:rFonts w:eastAsia="Times New Roman" w:cs="Times New Roman"/>
          <w:color w:val="000000"/>
          <w:sz w:val="22"/>
          <w:szCs w:val="22"/>
        </w:rPr>
        <w:t xml:space="preserve">For twenty-five years, Debby Irving sensed inexplicable racial tensions in her personal and professional relationships. As a colleague and neighbor, she worried about offending people she dearly wanted to befriend. As an arts administrator, she didn't understand why her diversity efforts lacked traction. As a teacher, she found her best efforts to reach out to students and families of </w:t>
      </w:r>
      <w:r w:rsidRPr="004772FB">
        <w:rPr>
          <w:rFonts w:eastAsia="Times New Roman" w:cs="Times New Roman"/>
          <w:color w:val="000000"/>
          <w:sz w:val="22"/>
          <w:szCs w:val="22"/>
        </w:rPr>
        <w:lastRenderedPageBreak/>
        <w:t>color left her wondering what she was missing. Then, in 2009, one "aha!" moment launched an adventure of discovery and insight that drastically shifted her worldview and upended her life plan. In Waking Up White, Irving tells her often cringe-worthy story with such openness that readers will turn every page rooting for her-and ultimately for all of us.</w:t>
      </w:r>
      <w:r>
        <w:rPr>
          <w:rFonts w:eastAsia="Times New Roman" w:cs="Times New Roman"/>
          <w:color w:val="000000"/>
          <w:sz w:val="22"/>
          <w:szCs w:val="22"/>
        </w:rPr>
        <w:t xml:space="preserve">” </w:t>
      </w:r>
    </w:p>
    <w:p w:rsidR="004772FB" w:rsidRPr="009A0AB0" w:rsidRDefault="004772FB" w:rsidP="004772FB">
      <w:pPr>
        <w:ind w:firstLine="720"/>
        <w:rPr>
          <w:rFonts w:eastAsia="Times New Roman" w:cs="Times New Roman"/>
          <w:sz w:val="22"/>
          <w:szCs w:val="22"/>
        </w:rPr>
      </w:pPr>
      <w:r w:rsidRPr="004772FB">
        <w:rPr>
          <w:rFonts w:eastAsia="Times New Roman" w:cs="Times New Roman"/>
          <w:sz w:val="22"/>
          <w:szCs w:val="22"/>
        </w:rPr>
        <w:t xml:space="preserve">Link: </w:t>
      </w:r>
      <w:hyperlink r:id="rId12" w:history="1">
        <w:r w:rsidRPr="008A31A9">
          <w:rPr>
            <w:rStyle w:val="Hyperlink"/>
            <w:rFonts w:eastAsia="Times New Roman" w:cs="Times New Roman"/>
            <w:sz w:val="22"/>
            <w:szCs w:val="22"/>
          </w:rPr>
          <w:t>https://bo</w:t>
        </w:r>
        <w:r w:rsidRPr="008A31A9">
          <w:rPr>
            <w:rStyle w:val="Hyperlink"/>
            <w:rFonts w:eastAsia="Times New Roman" w:cs="Times New Roman"/>
            <w:sz w:val="22"/>
            <w:szCs w:val="22"/>
          </w:rPr>
          <w:t>o</w:t>
        </w:r>
        <w:r w:rsidRPr="008A31A9">
          <w:rPr>
            <w:rStyle w:val="Hyperlink"/>
            <w:rFonts w:eastAsia="Times New Roman" w:cs="Times New Roman"/>
            <w:sz w:val="22"/>
            <w:szCs w:val="22"/>
          </w:rPr>
          <w:t>kshop.org/books/waking-up-white-and-finding-myself-in-the-story-of-race/9780991331307</w:t>
        </w:r>
      </w:hyperlink>
      <w:r>
        <w:rPr>
          <w:rFonts w:eastAsia="Times New Roman" w:cs="Times New Roman"/>
          <w:color w:val="0000FF"/>
          <w:sz w:val="22"/>
          <w:szCs w:val="22"/>
          <w:u w:val="single"/>
        </w:rPr>
        <w:t xml:space="preserve"> </w:t>
      </w:r>
    </w:p>
    <w:p w:rsidR="004772FB" w:rsidRDefault="004772FB" w:rsidP="009A0AB0">
      <w:pPr>
        <w:rPr>
          <w:rFonts w:eastAsia="Times New Roman" w:cs="Times New Roman"/>
          <w:color w:val="000000"/>
          <w:sz w:val="22"/>
          <w:szCs w:val="22"/>
        </w:rPr>
      </w:pPr>
    </w:p>
    <w:p w:rsidR="009A0AB0" w:rsidRPr="00EF6330" w:rsidRDefault="009A0AB0" w:rsidP="00EF6330">
      <w:pPr>
        <w:pStyle w:val="ListParagraph"/>
        <w:numPr>
          <w:ilvl w:val="0"/>
          <w:numId w:val="1"/>
        </w:numPr>
        <w:rPr>
          <w:rFonts w:eastAsia="Times New Roman" w:cs="Times New Roman"/>
          <w:b/>
          <w:bCs/>
          <w:color w:val="000000"/>
          <w:sz w:val="28"/>
          <w:szCs w:val="28"/>
        </w:rPr>
      </w:pPr>
      <w:r w:rsidRPr="00EF6330">
        <w:rPr>
          <w:rFonts w:eastAsia="Times New Roman" w:cs="Times New Roman"/>
          <w:b/>
          <w:bCs/>
          <w:color w:val="000000"/>
          <w:sz w:val="28"/>
          <w:szCs w:val="28"/>
        </w:rPr>
        <w:t>Ted Talk</w:t>
      </w:r>
      <w:r w:rsidR="004772FB" w:rsidRPr="00EF6330">
        <w:rPr>
          <w:rFonts w:eastAsia="Times New Roman" w:cs="Times New Roman"/>
          <w:b/>
          <w:bCs/>
          <w:color w:val="000000"/>
          <w:sz w:val="28"/>
          <w:szCs w:val="28"/>
        </w:rPr>
        <w:t xml:space="preserve">: </w:t>
      </w:r>
      <w:r w:rsidRPr="00EF6330">
        <w:rPr>
          <w:rFonts w:eastAsia="Times New Roman" w:cs="Times New Roman"/>
          <w:b/>
          <w:bCs/>
          <w:color w:val="000000"/>
          <w:sz w:val="28"/>
          <w:szCs w:val="28"/>
        </w:rPr>
        <w:t>Danger of a Single Story</w:t>
      </w:r>
      <w:r w:rsidR="00EF6330" w:rsidRPr="00EF6330">
        <w:rPr>
          <w:rFonts w:eastAsia="Times New Roman" w:cs="Times New Roman"/>
          <w:b/>
          <w:bCs/>
          <w:color w:val="000000"/>
          <w:sz w:val="28"/>
          <w:szCs w:val="28"/>
        </w:rPr>
        <w:t xml:space="preserve"> by </w:t>
      </w:r>
      <w:r w:rsidR="00EF6330" w:rsidRPr="00EF6330">
        <w:rPr>
          <w:rFonts w:eastAsia="Times New Roman" w:cs="Times New Roman"/>
          <w:b/>
          <w:bCs/>
          <w:color w:val="000000"/>
          <w:sz w:val="28"/>
          <w:szCs w:val="28"/>
        </w:rPr>
        <w:t>Chimamanda Ngozi Adichie</w:t>
      </w:r>
    </w:p>
    <w:p w:rsidR="00EF6330" w:rsidRPr="004772FB" w:rsidRDefault="00EF6330" w:rsidP="009A0AB0">
      <w:pPr>
        <w:rPr>
          <w:rFonts w:eastAsia="Times New Roman" w:cs="Times New Roman"/>
          <w:b/>
          <w:bCs/>
          <w:color w:val="000000"/>
          <w:sz w:val="22"/>
          <w:szCs w:val="22"/>
        </w:rPr>
      </w:pPr>
      <w:r>
        <w:rPr>
          <w:rFonts w:eastAsia="Times New Roman" w:cs="Times New Roman"/>
          <w:b/>
          <w:bCs/>
          <w:noProof/>
          <w:color w:val="000000"/>
          <w:sz w:val="22"/>
          <w:szCs w:val="22"/>
        </w:rPr>
        <w:drawing>
          <wp:inline distT="0" distB="0" distL="0" distR="0">
            <wp:extent cx="2938725" cy="1655545"/>
            <wp:effectExtent l="0" t="0" r="0" b="0"/>
            <wp:docPr id="5" name="Picture 5" descr="A screen shot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6-23 at 11.33.05 AM.png"/>
                    <pic:cNvPicPr/>
                  </pic:nvPicPr>
                  <pic:blipFill>
                    <a:blip r:embed="rId13">
                      <a:extLst>
                        <a:ext uri="{28A0092B-C50C-407E-A947-70E740481C1C}">
                          <a14:useLocalDpi xmlns:a14="http://schemas.microsoft.com/office/drawing/2010/main" val="0"/>
                        </a:ext>
                      </a:extLst>
                    </a:blip>
                    <a:stretch>
                      <a:fillRect/>
                    </a:stretch>
                  </pic:blipFill>
                  <pic:spPr>
                    <a:xfrm>
                      <a:off x="0" y="0"/>
                      <a:ext cx="3070411" cy="1729731"/>
                    </a:xfrm>
                    <a:prstGeom prst="rect">
                      <a:avLst/>
                    </a:prstGeom>
                  </pic:spPr>
                </pic:pic>
              </a:graphicData>
            </a:graphic>
          </wp:inline>
        </w:drawing>
      </w:r>
    </w:p>
    <w:p w:rsidR="00EF6330" w:rsidRDefault="00EF6330" w:rsidP="00EF6330">
      <w:pPr>
        <w:ind w:firstLine="720"/>
        <w:rPr>
          <w:rFonts w:eastAsia="Times New Roman" w:cs="Times New Roman"/>
          <w:color w:val="000000"/>
          <w:sz w:val="22"/>
          <w:szCs w:val="22"/>
        </w:rPr>
      </w:pPr>
      <w:r>
        <w:rPr>
          <w:rFonts w:eastAsia="Times New Roman" w:cs="Times New Roman"/>
          <w:color w:val="000000"/>
          <w:sz w:val="22"/>
          <w:szCs w:val="22"/>
        </w:rPr>
        <w:t xml:space="preserve">Description (from Ted Talk website): </w:t>
      </w:r>
      <w:r w:rsidR="009A0AB0" w:rsidRPr="00EF6330">
        <w:rPr>
          <w:rFonts w:eastAsia="Times New Roman" w:cs="Times New Roman"/>
          <w:color w:val="000000"/>
          <w:sz w:val="22"/>
          <w:szCs w:val="22"/>
        </w:rPr>
        <w:t>“</w:t>
      </w:r>
      <w:r w:rsidR="009A0AB0" w:rsidRPr="00EF6330">
        <w:rPr>
          <w:rFonts w:eastAsia="Times New Roman" w:cs="Times New Roman"/>
          <w:color w:val="000000"/>
          <w:sz w:val="22"/>
          <w:szCs w:val="22"/>
        </w:rPr>
        <w:t>Our lives, our cultures, are composed of many overlapping stories. Novelist Chimamanda Adichie tells the story of how she found her authentic cultural voice -- and warns that if we hear only a single story about another person or country, we risk a critical misunderstanding.</w:t>
      </w:r>
      <w:r w:rsidRPr="00EF6330">
        <w:rPr>
          <w:rFonts w:eastAsia="Times New Roman" w:cs="Times New Roman"/>
          <w:color w:val="000000"/>
          <w:sz w:val="22"/>
          <w:szCs w:val="22"/>
        </w:rPr>
        <w:t>”</w:t>
      </w:r>
    </w:p>
    <w:p w:rsidR="00EF6330" w:rsidRPr="009A0AB0" w:rsidRDefault="00EF6330" w:rsidP="00EF6330">
      <w:pPr>
        <w:ind w:firstLine="720"/>
        <w:rPr>
          <w:rFonts w:eastAsia="Times New Roman" w:cs="Times New Roman"/>
          <w:sz w:val="22"/>
          <w:szCs w:val="22"/>
        </w:rPr>
      </w:pPr>
      <w:r w:rsidRPr="00EF6330">
        <w:rPr>
          <w:rFonts w:eastAsia="Times New Roman" w:cs="Times New Roman"/>
          <w:color w:val="000000"/>
          <w:sz w:val="22"/>
          <w:szCs w:val="22"/>
        </w:rPr>
        <w:t>Link:</w:t>
      </w:r>
      <w:hyperlink r:id="rId14" w:history="1">
        <w:r w:rsidRPr="009A0AB0">
          <w:rPr>
            <w:rStyle w:val="Hyperlink"/>
            <w:rFonts w:eastAsia="Times New Roman" w:cs="Times New Roman"/>
            <w:sz w:val="22"/>
            <w:szCs w:val="22"/>
          </w:rPr>
          <w:t>https://www.ted.com/talks/chimamanda_ngozi_adichie_the_danger_of_a_single_story?language=en</w:t>
        </w:r>
      </w:hyperlink>
    </w:p>
    <w:p w:rsidR="00EF6330" w:rsidRPr="00EF6330" w:rsidRDefault="00EF6330" w:rsidP="009A0AB0">
      <w:pPr>
        <w:rPr>
          <w:rFonts w:eastAsia="Times New Roman" w:cs="Times New Roman"/>
          <w:color w:val="000000"/>
        </w:rPr>
      </w:pPr>
    </w:p>
    <w:p w:rsidR="00EF6330" w:rsidRDefault="00EF6330" w:rsidP="009A0AB0">
      <w:pPr>
        <w:rPr>
          <w:rFonts w:eastAsia="Times New Roman" w:cs="Times New Roman"/>
          <w:color w:val="000000"/>
          <w:sz w:val="22"/>
          <w:szCs w:val="22"/>
        </w:rPr>
      </w:pPr>
    </w:p>
    <w:p w:rsidR="00EF6330" w:rsidRPr="00EF6330" w:rsidRDefault="00EF6330" w:rsidP="00EF6330">
      <w:pPr>
        <w:pStyle w:val="ListParagraph"/>
        <w:numPr>
          <w:ilvl w:val="0"/>
          <w:numId w:val="1"/>
        </w:numPr>
        <w:rPr>
          <w:rFonts w:eastAsia="Times New Roman" w:cs="Times New Roman"/>
          <w:color w:val="000000"/>
          <w:sz w:val="28"/>
          <w:szCs w:val="28"/>
        </w:rPr>
      </w:pPr>
      <w:r w:rsidRPr="00EF6330">
        <w:rPr>
          <w:rFonts w:eastAsia="Times New Roman" w:cs="Times New Roman"/>
          <w:b/>
          <w:bCs/>
          <w:color w:val="000000"/>
          <w:sz w:val="28"/>
          <w:szCs w:val="28"/>
        </w:rPr>
        <w:t>The National Center for Pyramid Model Innovations</w:t>
      </w:r>
      <w:r w:rsidRPr="00EF6330">
        <w:rPr>
          <w:rFonts w:eastAsia="Times New Roman" w:cs="Times New Roman"/>
          <w:b/>
          <w:bCs/>
          <w:color w:val="000000"/>
          <w:sz w:val="28"/>
          <w:szCs w:val="28"/>
        </w:rPr>
        <w:t xml:space="preserve"> (NCPMI) Resource Library</w:t>
      </w:r>
    </w:p>
    <w:p w:rsidR="00EF6330" w:rsidRPr="00EF6330" w:rsidRDefault="00EF6330" w:rsidP="00EF6330">
      <w:pPr>
        <w:rPr>
          <w:rFonts w:eastAsia="Times New Roman" w:cs="Times New Roman"/>
          <w:color w:val="000000"/>
          <w:sz w:val="22"/>
          <w:szCs w:val="22"/>
        </w:rPr>
      </w:pPr>
      <w:r w:rsidRPr="00EF6330">
        <w:rPr>
          <w:rFonts w:eastAsia="Times New Roman" w:cs="Times New Roman"/>
          <w:color w:val="000000"/>
          <w:sz w:val="22"/>
          <w:szCs w:val="22"/>
        </w:rPr>
        <w:t>Description:</w:t>
      </w:r>
      <w:r>
        <w:rPr>
          <w:rFonts w:eastAsia="Times New Roman" w:cs="Times New Roman"/>
          <w:b/>
          <w:bCs/>
          <w:color w:val="000000"/>
          <w:sz w:val="22"/>
          <w:szCs w:val="22"/>
        </w:rPr>
        <w:t xml:space="preserve"> </w:t>
      </w:r>
      <w:r>
        <w:rPr>
          <w:rFonts w:eastAsia="Times New Roman" w:cs="Times New Roman"/>
          <w:color w:val="000000"/>
          <w:sz w:val="22"/>
          <w:szCs w:val="22"/>
        </w:rPr>
        <w:t xml:space="preserve">resources including videos/webinars </w:t>
      </w:r>
    </w:p>
    <w:p w:rsidR="009A0AB0" w:rsidRDefault="00EF6330" w:rsidP="00EF6330">
      <w:pPr>
        <w:rPr>
          <w:rFonts w:eastAsia="Times New Roman" w:cs="Times New Roman"/>
          <w:color w:val="000000"/>
          <w:sz w:val="22"/>
          <w:szCs w:val="22"/>
        </w:rPr>
      </w:pPr>
      <w:r w:rsidRPr="00EF6330">
        <w:rPr>
          <w:rFonts w:eastAsia="Times New Roman" w:cs="Times New Roman"/>
          <w:color w:val="000000"/>
          <w:sz w:val="22"/>
          <w:szCs w:val="22"/>
        </w:rPr>
        <w:t xml:space="preserve">Link: </w:t>
      </w:r>
      <w:hyperlink r:id="rId15" w:history="1">
        <w:r w:rsidR="009A0AB0" w:rsidRPr="009A0AB0">
          <w:rPr>
            <w:rFonts w:eastAsia="Times New Roman" w:cs="Times New Roman"/>
            <w:color w:val="044A91"/>
            <w:sz w:val="22"/>
            <w:szCs w:val="22"/>
            <w:u w:val="single"/>
          </w:rPr>
          <w:t>https://</w:t>
        </w:r>
        <w:r w:rsidR="009A0AB0" w:rsidRPr="009A0AB0">
          <w:rPr>
            <w:rFonts w:eastAsia="Times New Roman" w:cs="Times New Roman"/>
            <w:color w:val="044A91"/>
            <w:sz w:val="22"/>
            <w:szCs w:val="22"/>
            <w:u w:val="single"/>
          </w:rPr>
          <w:t>c</w:t>
        </w:r>
        <w:r w:rsidR="009A0AB0" w:rsidRPr="009A0AB0">
          <w:rPr>
            <w:rFonts w:eastAsia="Times New Roman" w:cs="Times New Roman"/>
            <w:color w:val="044A91"/>
            <w:sz w:val="22"/>
            <w:szCs w:val="22"/>
            <w:u w:val="single"/>
          </w:rPr>
          <w:t>hallenging</w:t>
        </w:r>
        <w:r w:rsidR="009A0AB0" w:rsidRPr="009A0AB0">
          <w:rPr>
            <w:rFonts w:eastAsia="Times New Roman" w:cs="Times New Roman"/>
            <w:color w:val="044A91"/>
            <w:sz w:val="22"/>
            <w:szCs w:val="22"/>
            <w:u w:val="single"/>
          </w:rPr>
          <w:t>b</w:t>
        </w:r>
        <w:r w:rsidR="009A0AB0" w:rsidRPr="009A0AB0">
          <w:rPr>
            <w:rFonts w:eastAsia="Times New Roman" w:cs="Times New Roman"/>
            <w:color w:val="044A91"/>
            <w:sz w:val="22"/>
            <w:szCs w:val="22"/>
            <w:u w:val="single"/>
          </w:rPr>
          <w:t>ehavior.cbcs.usf.edu/reso</w:t>
        </w:r>
        <w:r w:rsidR="009A0AB0" w:rsidRPr="009A0AB0">
          <w:rPr>
            <w:rFonts w:eastAsia="Times New Roman" w:cs="Times New Roman"/>
            <w:color w:val="044A91"/>
            <w:sz w:val="22"/>
            <w:szCs w:val="22"/>
            <w:u w:val="single"/>
          </w:rPr>
          <w:t>u</w:t>
        </w:r>
        <w:r w:rsidR="009A0AB0" w:rsidRPr="009A0AB0">
          <w:rPr>
            <w:rFonts w:eastAsia="Times New Roman" w:cs="Times New Roman"/>
            <w:color w:val="044A91"/>
            <w:sz w:val="22"/>
            <w:szCs w:val="22"/>
            <w:u w:val="single"/>
          </w:rPr>
          <w:t>rces/index.html</w:t>
        </w:r>
      </w:hyperlink>
    </w:p>
    <w:p w:rsidR="00EF6330" w:rsidRDefault="00EF6330" w:rsidP="00EF6330">
      <w:pPr>
        <w:rPr>
          <w:rFonts w:eastAsia="Times New Roman" w:cs="Times New Roman"/>
          <w:color w:val="000000"/>
          <w:sz w:val="22"/>
          <w:szCs w:val="22"/>
        </w:rPr>
      </w:pPr>
    </w:p>
    <w:p w:rsidR="00EF6330" w:rsidRPr="00EF6330" w:rsidRDefault="00EF6330" w:rsidP="00EF6330">
      <w:pPr>
        <w:pStyle w:val="ListParagraph"/>
        <w:numPr>
          <w:ilvl w:val="0"/>
          <w:numId w:val="1"/>
        </w:numPr>
        <w:rPr>
          <w:rFonts w:eastAsia="Times New Roman" w:cs="Times New Roman"/>
          <w:color w:val="000000"/>
          <w:sz w:val="28"/>
          <w:szCs w:val="28"/>
        </w:rPr>
      </w:pPr>
      <w:r>
        <w:rPr>
          <w:rFonts w:eastAsia="Times New Roman" w:cs="Times New Roman"/>
          <w:b/>
          <w:bCs/>
          <w:color w:val="000000"/>
          <w:sz w:val="28"/>
          <w:szCs w:val="28"/>
        </w:rPr>
        <w:t>Rosemarie Allen’s website</w:t>
      </w:r>
    </w:p>
    <w:p w:rsidR="00EF6330" w:rsidRPr="00EF6330" w:rsidRDefault="00EF6330" w:rsidP="00EF6330">
      <w:pPr>
        <w:rPr>
          <w:rFonts w:eastAsia="Times New Roman" w:cs="Times New Roman"/>
          <w:sz w:val="22"/>
          <w:szCs w:val="22"/>
        </w:rPr>
      </w:pPr>
      <w:r w:rsidRPr="00EF6330">
        <w:rPr>
          <w:rFonts w:eastAsia="Times New Roman" w:cs="Times New Roman"/>
          <w:color w:val="000000"/>
          <w:sz w:val="22"/>
          <w:szCs w:val="22"/>
        </w:rPr>
        <w:t xml:space="preserve">Link: </w:t>
      </w:r>
      <w:hyperlink r:id="rId16" w:history="1">
        <w:r w:rsidRPr="00EF6330">
          <w:rPr>
            <w:rFonts w:eastAsia="Times New Roman" w:cs="Times New Roman"/>
            <w:color w:val="0000FF"/>
            <w:sz w:val="22"/>
            <w:szCs w:val="22"/>
            <w:u w:val="single"/>
          </w:rPr>
          <w:t>http://www.rosemarieallen.com/home.html</w:t>
        </w:r>
      </w:hyperlink>
    </w:p>
    <w:p w:rsidR="00EF6330" w:rsidRPr="00EF6330" w:rsidRDefault="00EF6330" w:rsidP="00EF6330">
      <w:pPr>
        <w:rPr>
          <w:rFonts w:eastAsia="Times New Roman" w:cs="Times New Roman"/>
          <w:color w:val="000000"/>
          <w:sz w:val="28"/>
          <w:szCs w:val="28"/>
        </w:rPr>
      </w:pPr>
    </w:p>
    <w:p w:rsidR="00D10E1D" w:rsidRPr="004772FB" w:rsidRDefault="00D10E1D">
      <w:pPr>
        <w:rPr>
          <w:rFonts w:cs="Times New Roman"/>
        </w:rPr>
      </w:pPr>
    </w:p>
    <w:sectPr w:rsidR="00D10E1D" w:rsidRPr="004772FB" w:rsidSect="00CF6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E3517"/>
    <w:multiLevelType w:val="hybridMultilevel"/>
    <w:tmpl w:val="171CE9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B0"/>
    <w:rsid w:val="00173EB2"/>
    <w:rsid w:val="004772FB"/>
    <w:rsid w:val="005200A3"/>
    <w:rsid w:val="0065213D"/>
    <w:rsid w:val="0068489C"/>
    <w:rsid w:val="006870EB"/>
    <w:rsid w:val="00834135"/>
    <w:rsid w:val="00913D79"/>
    <w:rsid w:val="009A0AB0"/>
    <w:rsid w:val="00B97979"/>
    <w:rsid w:val="00CC1C51"/>
    <w:rsid w:val="00CD2185"/>
    <w:rsid w:val="00CF6D91"/>
    <w:rsid w:val="00D10E1D"/>
    <w:rsid w:val="00E4639C"/>
    <w:rsid w:val="00ED3512"/>
    <w:rsid w:val="00E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6DCDA1"/>
  <w14:defaultImageDpi w14:val="32767"/>
  <w15:chartTrackingRefBased/>
  <w15:docId w15:val="{EF57C0AD-CE35-8648-AC4E-51ACD60C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797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AB0"/>
  </w:style>
  <w:style w:type="character" w:styleId="Hyperlink">
    <w:name w:val="Hyperlink"/>
    <w:basedOn w:val="DefaultParagraphFont"/>
    <w:uiPriority w:val="99"/>
    <w:unhideWhenUsed/>
    <w:rsid w:val="009A0AB0"/>
    <w:rPr>
      <w:color w:val="0000FF"/>
      <w:u w:val="single"/>
    </w:rPr>
  </w:style>
  <w:style w:type="character" w:styleId="UnresolvedMention">
    <w:name w:val="Unresolved Mention"/>
    <w:basedOn w:val="DefaultParagraphFont"/>
    <w:uiPriority w:val="99"/>
    <w:rsid w:val="009A0AB0"/>
    <w:rPr>
      <w:color w:val="605E5C"/>
      <w:shd w:val="clear" w:color="auto" w:fill="E1DFDD"/>
    </w:rPr>
  </w:style>
  <w:style w:type="paragraph" w:styleId="ListParagraph">
    <w:name w:val="List Paragraph"/>
    <w:basedOn w:val="Normal"/>
    <w:uiPriority w:val="34"/>
    <w:qFormat/>
    <w:rsid w:val="004772FB"/>
    <w:pPr>
      <w:ind w:left="720"/>
      <w:contextualSpacing/>
    </w:pPr>
  </w:style>
  <w:style w:type="character" w:styleId="FollowedHyperlink">
    <w:name w:val="FollowedHyperlink"/>
    <w:basedOn w:val="DefaultParagraphFont"/>
    <w:uiPriority w:val="99"/>
    <w:semiHidden/>
    <w:unhideWhenUsed/>
    <w:rsid w:val="00477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9372">
      <w:bodyDiv w:val="1"/>
      <w:marLeft w:val="0"/>
      <w:marRight w:val="0"/>
      <w:marTop w:val="0"/>
      <w:marBottom w:val="0"/>
      <w:divBdr>
        <w:top w:val="none" w:sz="0" w:space="0" w:color="auto"/>
        <w:left w:val="none" w:sz="0" w:space="0" w:color="auto"/>
        <w:bottom w:val="none" w:sz="0" w:space="0" w:color="auto"/>
        <w:right w:val="none" w:sz="0" w:space="0" w:color="auto"/>
      </w:divBdr>
    </w:div>
    <w:div w:id="108553236">
      <w:bodyDiv w:val="1"/>
      <w:marLeft w:val="0"/>
      <w:marRight w:val="0"/>
      <w:marTop w:val="0"/>
      <w:marBottom w:val="0"/>
      <w:divBdr>
        <w:top w:val="none" w:sz="0" w:space="0" w:color="auto"/>
        <w:left w:val="none" w:sz="0" w:space="0" w:color="auto"/>
        <w:bottom w:val="none" w:sz="0" w:space="0" w:color="auto"/>
        <w:right w:val="none" w:sz="0" w:space="0" w:color="auto"/>
      </w:divBdr>
    </w:div>
    <w:div w:id="215627826">
      <w:bodyDiv w:val="1"/>
      <w:marLeft w:val="0"/>
      <w:marRight w:val="0"/>
      <w:marTop w:val="0"/>
      <w:marBottom w:val="0"/>
      <w:divBdr>
        <w:top w:val="none" w:sz="0" w:space="0" w:color="auto"/>
        <w:left w:val="none" w:sz="0" w:space="0" w:color="auto"/>
        <w:bottom w:val="none" w:sz="0" w:space="0" w:color="auto"/>
        <w:right w:val="none" w:sz="0" w:space="0" w:color="auto"/>
      </w:divBdr>
    </w:div>
    <w:div w:id="379793771">
      <w:bodyDiv w:val="1"/>
      <w:marLeft w:val="0"/>
      <w:marRight w:val="0"/>
      <w:marTop w:val="0"/>
      <w:marBottom w:val="0"/>
      <w:divBdr>
        <w:top w:val="none" w:sz="0" w:space="0" w:color="auto"/>
        <w:left w:val="none" w:sz="0" w:space="0" w:color="auto"/>
        <w:bottom w:val="none" w:sz="0" w:space="0" w:color="auto"/>
        <w:right w:val="none" w:sz="0" w:space="0" w:color="auto"/>
      </w:divBdr>
    </w:div>
    <w:div w:id="389152849">
      <w:bodyDiv w:val="1"/>
      <w:marLeft w:val="0"/>
      <w:marRight w:val="0"/>
      <w:marTop w:val="0"/>
      <w:marBottom w:val="0"/>
      <w:divBdr>
        <w:top w:val="none" w:sz="0" w:space="0" w:color="auto"/>
        <w:left w:val="none" w:sz="0" w:space="0" w:color="auto"/>
        <w:bottom w:val="none" w:sz="0" w:space="0" w:color="auto"/>
        <w:right w:val="none" w:sz="0" w:space="0" w:color="auto"/>
      </w:divBdr>
    </w:div>
    <w:div w:id="416368366">
      <w:bodyDiv w:val="1"/>
      <w:marLeft w:val="0"/>
      <w:marRight w:val="0"/>
      <w:marTop w:val="0"/>
      <w:marBottom w:val="0"/>
      <w:divBdr>
        <w:top w:val="none" w:sz="0" w:space="0" w:color="auto"/>
        <w:left w:val="none" w:sz="0" w:space="0" w:color="auto"/>
        <w:bottom w:val="none" w:sz="0" w:space="0" w:color="auto"/>
        <w:right w:val="none" w:sz="0" w:space="0" w:color="auto"/>
      </w:divBdr>
    </w:div>
    <w:div w:id="462696918">
      <w:bodyDiv w:val="1"/>
      <w:marLeft w:val="0"/>
      <w:marRight w:val="0"/>
      <w:marTop w:val="0"/>
      <w:marBottom w:val="0"/>
      <w:divBdr>
        <w:top w:val="none" w:sz="0" w:space="0" w:color="auto"/>
        <w:left w:val="none" w:sz="0" w:space="0" w:color="auto"/>
        <w:bottom w:val="none" w:sz="0" w:space="0" w:color="auto"/>
        <w:right w:val="none" w:sz="0" w:space="0" w:color="auto"/>
      </w:divBdr>
    </w:div>
    <w:div w:id="536042962">
      <w:bodyDiv w:val="1"/>
      <w:marLeft w:val="0"/>
      <w:marRight w:val="0"/>
      <w:marTop w:val="0"/>
      <w:marBottom w:val="0"/>
      <w:divBdr>
        <w:top w:val="none" w:sz="0" w:space="0" w:color="auto"/>
        <w:left w:val="none" w:sz="0" w:space="0" w:color="auto"/>
        <w:bottom w:val="none" w:sz="0" w:space="0" w:color="auto"/>
        <w:right w:val="none" w:sz="0" w:space="0" w:color="auto"/>
      </w:divBdr>
    </w:div>
    <w:div w:id="801581202">
      <w:bodyDiv w:val="1"/>
      <w:marLeft w:val="0"/>
      <w:marRight w:val="0"/>
      <w:marTop w:val="0"/>
      <w:marBottom w:val="0"/>
      <w:divBdr>
        <w:top w:val="none" w:sz="0" w:space="0" w:color="auto"/>
        <w:left w:val="none" w:sz="0" w:space="0" w:color="auto"/>
        <w:bottom w:val="none" w:sz="0" w:space="0" w:color="auto"/>
        <w:right w:val="none" w:sz="0" w:space="0" w:color="auto"/>
      </w:divBdr>
    </w:div>
    <w:div w:id="843861267">
      <w:bodyDiv w:val="1"/>
      <w:marLeft w:val="0"/>
      <w:marRight w:val="0"/>
      <w:marTop w:val="0"/>
      <w:marBottom w:val="0"/>
      <w:divBdr>
        <w:top w:val="none" w:sz="0" w:space="0" w:color="auto"/>
        <w:left w:val="none" w:sz="0" w:space="0" w:color="auto"/>
        <w:bottom w:val="none" w:sz="0" w:space="0" w:color="auto"/>
        <w:right w:val="none" w:sz="0" w:space="0" w:color="auto"/>
      </w:divBdr>
    </w:div>
    <w:div w:id="929319037">
      <w:bodyDiv w:val="1"/>
      <w:marLeft w:val="0"/>
      <w:marRight w:val="0"/>
      <w:marTop w:val="0"/>
      <w:marBottom w:val="0"/>
      <w:divBdr>
        <w:top w:val="none" w:sz="0" w:space="0" w:color="auto"/>
        <w:left w:val="none" w:sz="0" w:space="0" w:color="auto"/>
        <w:bottom w:val="none" w:sz="0" w:space="0" w:color="auto"/>
        <w:right w:val="none" w:sz="0" w:space="0" w:color="auto"/>
      </w:divBdr>
    </w:div>
    <w:div w:id="1140727757">
      <w:bodyDiv w:val="1"/>
      <w:marLeft w:val="0"/>
      <w:marRight w:val="0"/>
      <w:marTop w:val="0"/>
      <w:marBottom w:val="0"/>
      <w:divBdr>
        <w:top w:val="none" w:sz="0" w:space="0" w:color="auto"/>
        <w:left w:val="none" w:sz="0" w:space="0" w:color="auto"/>
        <w:bottom w:val="none" w:sz="0" w:space="0" w:color="auto"/>
        <w:right w:val="none" w:sz="0" w:space="0" w:color="auto"/>
      </w:divBdr>
    </w:div>
    <w:div w:id="1165125543">
      <w:bodyDiv w:val="1"/>
      <w:marLeft w:val="0"/>
      <w:marRight w:val="0"/>
      <w:marTop w:val="0"/>
      <w:marBottom w:val="0"/>
      <w:divBdr>
        <w:top w:val="none" w:sz="0" w:space="0" w:color="auto"/>
        <w:left w:val="none" w:sz="0" w:space="0" w:color="auto"/>
        <w:bottom w:val="none" w:sz="0" w:space="0" w:color="auto"/>
        <w:right w:val="none" w:sz="0" w:space="0" w:color="auto"/>
      </w:divBdr>
    </w:div>
    <w:div w:id="1259169153">
      <w:bodyDiv w:val="1"/>
      <w:marLeft w:val="0"/>
      <w:marRight w:val="0"/>
      <w:marTop w:val="0"/>
      <w:marBottom w:val="0"/>
      <w:divBdr>
        <w:top w:val="none" w:sz="0" w:space="0" w:color="auto"/>
        <w:left w:val="none" w:sz="0" w:space="0" w:color="auto"/>
        <w:bottom w:val="none" w:sz="0" w:space="0" w:color="auto"/>
        <w:right w:val="none" w:sz="0" w:space="0" w:color="auto"/>
      </w:divBdr>
    </w:div>
    <w:div w:id="1471553057">
      <w:bodyDiv w:val="1"/>
      <w:marLeft w:val="0"/>
      <w:marRight w:val="0"/>
      <w:marTop w:val="0"/>
      <w:marBottom w:val="0"/>
      <w:divBdr>
        <w:top w:val="none" w:sz="0" w:space="0" w:color="auto"/>
        <w:left w:val="none" w:sz="0" w:space="0" w:color="auto"/>
        <w:bottom w:val="none" w:sz="0" w:space="0" w:color="auto"/>
        <w:right w:val="none" w:sz="0" w:space="0" w:color="auto"/>
      </w:divBdr>
    </w:div>
    <w:div w:id="1479491125">
      <w:bodyDiv w:val="1"/>
      <w:marLeft w:val="0"/>
      <w:marRight w:val="0"/>
      <w:marTop w:val="0"/>
      <w:marBottom w:val="0"/>
      <w:divBdr>
        <w:top w:val="none" w:sz="0" w:space="0" w:color="auto"/>
        <w:left w:val="none" w:sz="0" w:space="0" w:color="auto"/>
        <w:bottom w:val="none" w:sz="0" w:space="0" w:color="auto"/>
        <w:right w:val="none" w:sz="0" w:space="0" w:color="auto"/>
      </w:divBdr>
    </w:div>
    <w:div w:id="1646621916">
      <w:bodyDiv w:val="1"/>
      <w:marLeft w:val="0"/>
      <w:marRight w:val="0"/>
      <w:marTop w:val="0"/>
      <w:marBottom w:val="0"/>
      <w:divBdr>
        <w:top w:val="none" w:sz="0" w:space="0" w:color="auto"/>
        <w:left w:val="none" w:sz="0" w:space="0" w:color="auto"/>
        <w:bottom w:val="none" w:sz="0" w:space="0" w:color="auto"/>
        <w:right w:val="none" w:sz="0" w:space="0" w:color="auto"/>
      </w:divBdr>
    </w:div>
    <w:div w:id="1692493784">
      <w:bodyDiv w:val="1"/>
      <w:marLeft w:val="0"/>
      <w:marRight w:val="0"/>
      <w:marTop w:val="0"/>
      <w:marBottom w:val="0"/>
      <w:divBdr>
        <w:top w:val="none" w:sz="0" w:space="0" w:color="auto"/>
        <w:left w:val="none" w:sz="0" w:space="0" w:color="auto"/>
        <w:bottom w:val="none" w:sz="0" w:space="0" w:color="auto"/>
        <w:right w:val="none" w:sz="0" w:space="0" w:color="auto"/>
      </w:divBdr>
    </w:div>
    <w:div w:id="1751809481">
      <w:bodyDiv w:val="1"/>
      <w:marLeft w:val="0"/>
      <w:marRight w:val="0"/>
      <w:marTop w:val="0"/>
      <w:marBottom w:val="0"/>
      <w:divBdr>
        <w:top w:val="none" w:sz="0" w:space="0" w:color="auto"/>
        <w:left w:val="none" w:sz="0" w:space="0" w:color="auto"/>
        <w:bottom w:val="none" w:sz="0" w:space="0" w:color="auto"/>
        <w:right w:val="none" w:sz="0" w:space="0" w:color="auto"/>
      </w:divBdr>
    </w:div>
    <w:div w:id="1895308965">
      <w:bodyDiv w:val="1"/>
      <w:marLeft w:val="0"/>
      <w:marRight w:val="0"/>
      <w:marTop w:val="0"/>
      <w:marBottom w:val="0"/>
      <w:divBdr>
        <w:top w:val="none" w:sz="0" w:space="0" w:color="auto"/>
        <w:left w:val="none" w:sz="0" w:space="0" w:color="auto"/>
        <w:bottom w:val="none" w:sz="0" w:space="0" w:color="auto"/>
        <w:right w:val="none" w:sz="0" w:space="0" w:color="auto"/>
      </w:divBdr>
    </w:div>
    <w:div w:id="2094665184">
      <w:bodyDiv w:val="1"/>
      <w:marLeft w:val="0"/>
      <w:marRight w:val="0"/>
      <w:marTop w:val="0"/>
      <w:marBottom w:val="0"/>
      <w:divBdr>
        <w:top w:val="none" w:sz="0" w:space="0" w:color="auto"/>
        <w:left w:val="none" w:sz="0" w:space="0" w:color="auto"/>
        <w:bottom w:val="none" w:sz="0" w:space="0" w:color="auto"/>
        <w:right w:val="none" w:sz="0" w:space="0" w:color="auto"/>
      </w:divBdr>
    </w:div>
    <w:div w:id="2104646328">
      <w:bodyDiv w:val="1"/>
      <w:marLeft w:val="0"/>
      <w:marRight w:val="0"/>
      <w:marTop w:val="0"/>
      <w:marBottom w:val="0"/>
      <w:divBdr>
        <w:top w:val="none" w:sz="0" w:space="0" w:color="auto"/>
        <w:left w:val="none" w:sz="0" w:space="0" w:color="auto"/>
        <w:bottom w:val="none" w:sz="0" w:space="0" w:color="auto"/>
        <w:right w:val="none" w:sz="0" w:space="0" w:color="auto"/>
      </w:divBdr>
    </w:div>
    <w:div w:id="21142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hop.org/books/how-to-be-an-antiracist/9780525509288"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bookshop.org/books/waking-up-white-and-finding-myself-in-the-story-of-race/97809913313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osemarieallen.com/home.html" TargetMode="External"/><Relationship Id="rId1" Type="http://schemas.openxmlformats.org/officeDocument/2006/relationships/numbering" Target="numbering.xml"/><Relationship Id="rId6" Type="http://schemas.openxmlformats.org/officeDocument/2006/relationships/hyperlink" Target="https://bookshop.org/books/don-t-look-away-embracing-anti-bias-classrooms/9780876598436"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challengingbehavior.cbcs.usf.edu/resources/index.html" TargetMode="External"/><Relationship Id="rId10" Type="http://schemas.openxmlformats.org/officeDocument/2006/relationships/hyperlink" Target="https://www.mahoganybooks.com/978067976388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ted.com/talks/chimamanda_ngozi_adichie_the_danger_of_a_single_story?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Schoenberg</dc:creator>
  <cp:keywords/>
  <dc:description/>
  <cp:lastModifiedBy>Hannah Schoenberg</cp:lastModifiedBy>
  <cp:revision>1</cp:revision>
  <dcterms:created xsi:type="dcterms:W3CDTF">2020-06-23T14:43:00Z</dcterms:created>
  <dcterms:modified xsi:type="dcterms:W3CDTF">2020-06-23T15:42:00Z</dcterms:modified>
</cp:coreProperties>
</file>