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B3A" w:rsidRPr="00647903" w:rsidRDefault="000C3A9E" w:rsidP="00882B3A">
      <w:pPr>
        <w:jc w:val="center"/>
        <w:rPr>
          <w:smallCaps/>
          <w:sz w:val="32"/>
          <w:szCs w:val="32"/>
          <w:u w:val="words"/>
        </w:rPr>
      </w:pPr>
      <w:r>
        <w:rPr>
          <w:smallCaps/>
          <w:sz w:val="32"/>
          <w:szCs w:val="32"/>
          <w:u w:val="words"/>
        </w:rPr>
        <w:t>Braiding</w:t>
      </w:r>
      <w:r w:rsidR="00882B3A" w:rsidRPr="00647903">
        <w:rPr>
          <w:smallCaps/>
          <w:sz w:val="32"/>
          <w:szCs w:val="32"/>
          <w:u w:val="words"/>
        </w:rPr>
        <w:t xml:space="preserve"> PBIS and trauma-</w:t>
      </w:r>
      <w:r w:rsidR="00077498">
        <w:rPr>
          <w:smallCaps/>
          <w:sz w:val="32"/>
          <w:szCs w:val="32"/>
          <w:u w:val="words"/>
        </w:rPr>
        <w:t>Responsive</w:t>
      </w:r>
      <w:r w:rsidR="00882B3A" w:rsidRPr="00647903">
        <w:rPr>
          <w:smallCaps/>
          <w:sz w:val="32"/>
          <w:szCs w:val="32"/>
          <w:u w:val="words"/>
        </w:rPr>
        <w:t xml:space="preserve"> practices in schools:</w:t>
      </w:r>
    </w:p>
    <w:p w:rsidR="00882B3A" w:rsidRDefault="00882B3A" w:rsidP="00882B3A">
      <w:pPr>
        <w:pStyle w:val="ListParagraph"/>
        <w:rPr>
          <w:color w:val="1F497D"/>
        </w:rPr>
      </w:pPr>
    </w:p>
    <w:p w:rsidR="00882B3A" w:rsidRDefault="00882B3A" w:rsidP="00882B3A">
      <w:pPr>
        <w:pStyle w:val="ListParagraph"/>
        <w:rPr>
          <w:color w:val="1F497D"/>
        </w:rPr>
      </w:pPr>
    </w:p>
    <w:p w:rsidR="005A1FAC" w:rsidRPr="005A1FAC" w:rsidRDefault="005A1FAC" w:rsidP="005A1FAC">
      <w:pPr>
        <w:pStyle w:val="ListParagraph"/>
        <w:numPr>
          <w:ilvl w:val="0"/>
          <w:numId w:val="1"/>
        </w:numPr>
      </w:pPr>
      <w:r w:rsidRPr="00647903">
        <w:t>PBIS is a framework on which you can hang evidence-based practices.  It is not a prescription so allows for tailoring interventions to the unique needs of all students.</w:t>
      </w:r>
      <w:r w:rsidR="00882B3A" w:rsidRPr="005A1FAC">
        <w:rPr>
          <w:color w:val="1F497D"/>
        </w:rPr>
        <w:t> </w:t>
      </w:r>
    </w:p>
    <w:p w:rsidR="005A1FAC" w:rsidRPr="00647903" w:rsidRDefault="005A1FAC" w:rsidP="005A1FAC">
      <w:pPr>
        <w:pStyle w:val="ListParagraph"/>
        <w:numPr>
          <w:ilvl w:val="0"/>
          <w:numId w:val="1"/>
        </w:numPr>
      </w:pPr>
      <w:r w:rsidRPr="00647903">
        <w:t>PBIS contributes to improved school climate as it provides a clearly articulated purpose statement and agreed upon responses to positive behavior as well as methods for addressing students who are struggling.</w:t>
      </w:r>
    </w:p>
    <w:p w:rsidR="005A1FAC" w:rsidRPr="005A1FAC" w:rsidRDefault="005A1FAC" w:rsidP="005A1FAC">
      <w:pPr>
        <w:pStyle w:val="ListParagraph"/>
        <w:numPr>
          <w:ilvl w:val="1"/>
          <w:numId w:val="1"/>
        </w:numPr>
      </w:pPr>
      <w:r w:rsidRPr="00647903">
        <w:t>It improves staff confidence and, therefore, comfort in the building – safety and security.</w:t>
      </w:r>
    </w:p>
    <w:p w:rsidR="00882B3A" w:rsidRDefault="00882B3A" w:rsidP="00882B3A">
      <w:pPr>
        <w:pStyle w:val="ListParagraph"/>
        <w:numPr>
          <w:ilvl w:val="0"/>
          <w:numId w:val="1"/>
        </w:numPr>
      </w:pPr>
      <w:r w:rsidRPr="00647903">
        <w:t>PBIS is a consistent and predictable means of acknowledging when students are doing well (Language is “following expectations”).</w:t>
      </w:r>
    </w:p>
    <w:p w:rsidR="005A1FAC" w:rsidRPr="00647903" w:rsidRDefault="005A1FAC" w:rsidP="005A1FAC">
      <w:pPr>
        <w:pStyle w:val="ListParagraph"/>
        <w:numPr>
          <w:ilvl w:val="0"/>
          <w:numId w:val="1"/>
        </w:numPr>
      </w:pPr>
      <w:r w:rsidRPr="00647903">
        <w:t>PBIS uses consistent routines.</w:t>
      </w:r>
    </w:p>
    <w:p w:rsidR="00882B3A" w:rsidRDefault="00882B3A" w:rsidP="00882B3A">
      <w:pPr>
        <w:pStyle w:val="ListParagraph"/>
        <w:numPr>
          <w:ilvl w:val="0"/>
          <w:numId w:val="1"/>
        </w:numPr>
      </w:pPr>
      <w:r w:rsidRPr="00647903">
        <w:t>PBIS uses consistent language that all staff use which reduces confusion on students’ part when staff interact with different students.</w:t>
      </w:r>
    </w:p>
    <w:p w:rsidR="005A1FAC" w:rsidRPr="00647903" w:rsidRDefault="005A1FAC" w:rsidP="005A1FAC">
      <w:pPr>
        <w:pStyle w:val="ListParagraph"/>
        <w:numPr>
          <w:ilvl w:val="0"/>
          <w:numId w:val="1"/>
        </w:numPr>
      </w:pPr>
      <w:r w:rsidRPr="00647903">
        <w:t>PBIS uses repetition to ensure students understand what is expected.  It suggests that expectations are taught often.  For example, reminding/teaching for all transitions (small and big), after breaks, when something novel is introduced to the environment, etc.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enhances attunement through prompting and pre-correcting vs. correcting.  Staff are asked to provide a 5:1 ratio of positive acknowledgement vs. correcting.</w:t>
      </w:r>
    </w:p>
    <w:p w:rsidR="00882B3A" w:rsidRPr="00647903" w:rsidRDefault="00882B3A" w:rsidP="00882B3A">
      <w:pPr>
        <w:pStyle w:val="ListParagraph"/>
        <w:numPr>
          <w:ilvl w:val="1"/>
          <w:numId w:val="1"/>
        </w:numPr>
      </w:pPr>
      <w:r w:rsidRPr="00647903">
        <w:t>Tier two interventions require attunement as well (Check-in, check-out, Teacher check, connect, expect; adult or peer mentoring, etc.).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enhances affect management.  You cannot attune to positive behaviors if you are not managing your affect.</w:t>
      </w:r>
    </w:p>
    <w:p w:rsidR="00882B3A" w:rsidRPr="00647903" w:rsidRDefault="00882B3A" w:rsidP="00882B3A">
      <w:pPr>
        <w:pStyle w:val="ListParagraph"/>
        <w:numPr>
          <w:ilvl w:val="1"/>
          <w:numId w:val="1"/>
        </w:numPr>
      </w:pPr>
      <w:r w:rsidRPr="00647903">
        <w:t>Praise is not emotion laden.  It is specific and based on observation</w:t>
      </w:r>
      <w:r w:rsidR="00077498">
        <w:t xml:space="preserve"> (</w:t>
      </w:r>
      <w:r>
        <w:t>Intimacy can be triggering).</w:t>
      </w:r>
    </w:p>
    <w:p w:rsidR="008B11FA" w:rsidRPr="00647903" w:rsidRDefault="008B11FA" w:rsidP="008B11FA">
      <w:pPr>
        <w:pStyle w:val="ListParagraph"/>
        <w:numPr>
          <w:ilvl w:val="0"/>
          <w:numId w:val="1"/>
        </w:numPr>
      </w:pPr>
      <w:r w:rsidRPr="00647903">
        <w:t>Core components of PBIS are patterned and repetitive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While PBIS’ emphasis is on behavior, having a multi-tiered system of support allows for further exploration beyond FBA’s to understand behavior and emotion.</w:t>
      </w:r>
      <w:r>
        <w:t xml:space="preserve">  Understanding the feeling behind the behavior.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 xml:space="preserve">PBIS endorses the “stage vs. age” approach as it does not assume, regardless of the age of the student, that he/she knows what is expected.  The framework “teaches” behavior as relentlessly as it teaches academics. 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promotes contextual learning which enhances the capacity to ge</w:t>
      </w:r>
      <w:r>
        <w:t>n</w:t>
      </w:r>
      <w:r w:rsidRPr="00647903">
        <w:t>e</w:t>
      </w:r>
      <w:r>
        <w:t>r</w:t>
      </w:r>
      <w:r w:rsidRPr="00647903">
        <w:t>alize skills.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invites student voice and choice.  Students can provide input and feedback about celebrations, expectations, team membership, etc.</w:t>
      </w:r>
      <w:r>
        <w:t xml:space="preserve">  The new model now invites student feedback prior to the training so as to get input on what they want expec</w:t>
      </w:r>
      <w:r w:rsidR="00077498">
        <w:t>t</w:t>
      </w:r>
      <w:r>
        <w:t xml:space="preserve">ations to be – “How do we want to be together?”  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>
        <w:t xml:space="preserve">PBIS invites membership.  One </w:t>
      </w:r>
      <w:r w:rsidRPr="00647903">
        <w:t>goal is to strengthen teachers’ capacity to keep students in the classroom as opposed to sending them elsewhere for “disciplinary” purposes.</w:t>
      </w:r>
      <w:r w:rsidR="00077498">
        <w:t xml:space="preserve">  This avoids traditional disciplinary practices from contributing to cumulative risk and reenactment of student’s trauma experiences.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PBIS, through evaluation of data, provides feedback to the entire school community (parents, teachers, administrators, students) so everyone is informed and can provide input.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highly recommends family involvement at every level.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requires administrator involvement and support.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uses fidelity measures (annually administered) to ensure components of the framework are being implemented well.</w:t>
      </w:r>
    </w:p>
    <w:p w:rsidR="00D474A1" w:rsidRPr="00D45398" w:rsidRDefault="00D474A1" w:rsidP="00D45398"/>
    <w:sectPr w:rsidR="00D474A1" w:rsidRPr="00D45398" w:rsidSect="00EF70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B2B" w:rsidRDefault="005E1B2B" w:rsidP="00EF70A3">
      <w:pPr>
        <w:spacing w:after="0" w:line="240" w:lineRule="auto"/>
      </w:pPr>
      <w:r>
        <w:separator/>
      </w:r>
    </w:p>
  </w:endnote>
  <w:endnote w:type="continuationSeparator" w:id="0">
    <w:p w:rsidR="005E1B2B" w:rsidRDefault="005E1B2B" w:rsidP="00EF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C13" w:rsidRDefault="00BB3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C13" w:rsidRPr="00BB3C13" w:rsidRDefault="00BB3C13">
    <w:pPr>
      <w:pStyle w:val="Footer"/>
      <w:rPr>
        <w:sz w:val="18"/>
      </w:rPr>
    </w:pPr>
    <w:r w:rsidRPr="00BB3C13">
      <w:rPr>
        <w:sz w:val="18"/>
      </w:rPr>
      <w:t>Updated</w:t>
    </w:r>
    <w:r w:rsidR="008B11FA">
      <w:rPr>
        <w:sz w:val="18"/>
      </w:rPr>
      <w:t xml:space="preserve">, </w:t>
    </w:r>
    <w:r w:rsidR="008B11FA">
      <w:rPr>
        <w:sz w:val="18"/>
      </w:rPr>
      <w:t>3/2020</w:t>
    </w:r>
    <w:bookmarkStart w:id="0" w:name="_GoBack"/>
    <w:bookmarkEnd w:id="0"/>
  </w:p>
  <w:p w:rsidR="003B7D09" w:rsidRDefault="003B7D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C13" w:rsidRDefault="00BB3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B2B" w:rsidRDefault="005E1B2B" w:rsidP="00EF70A3">
      <w:pPr>
        <w:spacing w:after="0" w:line="240" w:lineRule="auto"/>
      </w:pPr>
      <w:r>
        <w:separator/>
      </w:r>
    </w:p>
  </w:footnote>
  <w:footnote w:type="continuationSeparator" w:id="0">
    <w:p w:rsidR="005E1B2B" w:rsidRDefault="005E1B2B" w:rsidP="00EF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C13" w:rsidRDefault="00BB3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0A3" w:rsidRPr="003B7D09" w:rsidRDefault="003B7D09" w:rsidP="009B6F9B">
    <w:pPr>
      <w:pStyle w:val="Header"/>
      <w:ind w:firstLine="720"/>
      <w:rPr>
        <w:rFonts w:ascii="Times New Roman" w:hAnsi="Times New Roman" w:cs="Times New Roman"/>
        <w:color w:val="1F3864" w:themeColor="accent5" w:themeShade="80"/>
        <w:sz w:val="56"/>
        <w:szCs w:val="56"/>
      </w:rPr>
    </w:pPr>
    <w:r w:rsidRPr="003B7D09">
      <w:rPr>
        <w:rFonts w:ascii="Times New Roman" w:hAnsi="Times New Roman" w:cs="Times New Roman"/>
        <w:noProof/>
        <w:color w:val="1F3864" w:themeColor="accent5" w:themeShade="80"/>
        <w:sz w:val="56"/>
        <w:szCs w:val="56"/>
      </w:rPr>
      <w:drawing>
        <wp:anchor distT="0" distB="0" distL="114300" distR="114300" simplePos="0" relativeHeight="251658240" behindDoc="1" locked="0" layoutInCell="1" allowOverlap="1" wp14:anchorId="50D78F32" wp14:editId="789D4C80">
          <wp:simplePos x="0" y="0"/>
          <wp:positionH relativeFrom="column">
            <wp:posOffset>-342900</wp:posOffset>
          </wp:positionH>
          <wp:positionV relativeFrom="paragraph">
            <wp:posOffset>-200025</wp:posOffset>
          </wp:positionV>
          <wp:extent cx="771633" cy="752580"/>
          <wp:effectExtent l="0" t="0" r="9525" b="9525"/>
          <wp:wrapTight wrapText="bothSides">
            <wp:wrapPolygon edited="0">
              <wp:start x="0" y="0"/>
              <wp:lineTo x="0" y="21327"/>
              <wp:lineTo x="21333" y="21327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33" cy="75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0A3" w:rsidRPr="003B7D09">
      <w:rPr>
        <w:rFonts w:ascii="Times New Roman" w:hAnsi="Times New Roman" w:cs="Times New Roman"/>
        <w:color w:val="1F3864" w:themeColor="accent5" w:themeShade="80"/>
        <w:sz w:val="56"/>
        <w:szCs w:val="56"/>
      </w:rPr>
      <w:t>NFI Vermont, Inc.</w:t>
    </w:r>
  </w:p>
  <w:p w:rsidR="00EF70A3" w:rsidRDefault="00C53E26" w:rsidP="009B6F9B">
    <w:pPr>
      <w:pStyle w:val="Header"/>
      <w:ind w:firstLine="720"/>
      <w:rPr>
        <w:rFonts w:ascii="Times New Roman" w:hAnsi="Times New Roman" w:cs="Times New Roman"/>
        <w:color w:val="1F3864" w:themeColor="accent5" w:themeShade="80"/>
      </w:rPr>
    </w:pPr>
    <w:r w:rsidRPr="00C53E26">
      <w:rPr>
        <w:rFonts w:ascii="Times New Roman" w:hAnsi="Times New Roman" w:cs="Times New Roman"/>
        <w:noProof/>
        <w:color w:val="1F3864" w:themeColor="accent5" w:themeShade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CB473" wp14:editId="41F3739F">
              <wp:simplePos x="0" y="0"/>
              <wp:positionH relativeFrom="column">
                <wp:posOffset>-190500</wp:posOffset>
              </wp:positionH>
              <wp:positionV relativeFrom="paragraph">
                <wp:posOffset>188595</wp:posOffset>
              </wp:positionV>
              <wp:extent cx="67532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05D2B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14.85pt" to="516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+cwQEAAMgDAAAOAAAAZHJzL2Uyb0RvYy54bWysU8tu2zAQvBfIPxC815JtOG0Fyzk4aC9B&#10;ajTtBzDU0iLKF5asJf99l7StBGlRFEEuFMmdmd1ZrtY3ozXsABi1dy2fz2rOwEnfabdv+Y/vn99/&#10;5Cwm4TphvIOWHyHym83Vu/UQGlj43psOkJGIi80QWt6nFJqqirIHK+LMB3AUVB6tSHTEfdWhGEjd&#10;mmpR19fV4LEL6CXESLe3pyDfFH2lQKavSkVIzLScaktlxbI+5rXarEWzRxF6Lc9liFdUYYV2lHSS&#10;uhVJsF+o/5CyWqKPXqWZ9LbySmkJxQO5mdcv3Dz0IkDxQs2JYWpTfDtZeX/YIdNdy5ecOWHpiR4S&#10;Cr3vE9t656iBHtky92kIsSH41u3wfIphh9n0qNDmL9lhY+ntceotjIlJurz+sFouFivO5CVWPRED&#10;xvQFvGV503KjXbYtGnG4i4mSEfQCydfGsYGG7VO9Kg9Y5cpOtZRdOho4wb6BIm+UfV7kylTB1iA7&#10;CJqH7uc8+yJx4wiZKUobM5Hqf5PO2EyDMmn/S5zQJaN3aSJa7Tz+LWsaL6WqE57KfuY1bx99dywv&#10;UwI0LsXZebTzPD4/F/rTD7j5DQAA//8DAFBLAwQUAAYACAAAACEAq5qHN+AAAAAKAQAADwAAAGRy&#10;cy9kb3ducmV2LnhtbEyPwU7DMBBE70j8g7VIXFBr0xAKIU6FkDgEqUi0iPM23iaBeB3Fbhr+Hlcc&#10;4Dg7o9k3+WqynRhp8K1jDddzBYK4cqblWsP79nl2B8IHZIOdY9LwTR5WxflZjplxR36jcRNqEUvY&#10;Z6ihCaHPpPRVQxb93PXE0du7wWKIcqilGfAYy20nF0rdSostxw8N9vTUUPW1OVgNn+VHWadXy3b/&#10;epO+4HZM1zyWWl9eTI8PIAJN4S8MJ/yIDkVk2rkDGy86DbNExS1Bw+J+CeIUUEmSgtj9XmSRy/8T&#10;ih8AAAD//wMAUEsBAi0AFAAGAAgAAAAhALaDOJL+AAAA4QEAABMAAAAAAAAAAAAAAAAAAAAAAFtD&#10;b250ZW50X1R5cGVzXS54bWxQSwECLQAUAAYACAAAACEAOP0h/9YAAACUAQAACwAAAAAAAAAAAAAA&#10;AAAvAQAAX3JlbHMvLnJlbHNQSwECLQAUAAYACAAAACEAdTYvnMEBAADIAwAADgAAAAAAAAAAAAAA&#10;AAAuAgAAZHJzL2Uyb0RvYy54bWxQSwECLQAUAAYACAAAACEAq5qHN+AAAAAKAQAADwAAAAAAAAAA&#10;AAAAAAAbBAAAZHJzL2Rvd25yZXYueG1sUEsFBgAAAAAEAAQA8wAAACgFAAAAAA==&#10;" strokecolor="black [3200]" strokeweight="1.5pt">
              <v:stroke joinstyle="miter"/>
            </v:line>
          </w:pict>
        </mc:Fallback>
      </mc:AlternateContent>
    </w:r>
    <w:r w:rsidR="00EF70A3" w:rsidRPr="003B7D09">
      <w:rPr>
        <w:rFonts w:ascii="Times New Roman" w:hAnsi="Times New Roman" w:cs="Times New Roman"/>
        <w:color w:val="1F3864" w:themeColor="accent5" w:themeShade="80"/>
      </w:rPr>
      <w:t>Providing Inn</w:t>
    </w:r>
    <w:r w:rsidR="00745C99">
      <w:rPr>
        <w:rFonts w:ascii="Times New Roman" w:hAnsi="Times New Roman" w:cs="Times New Roman"/>
        <w:color w:val="1F3864" w:themeColor="accent5" w:themeShade="80"/>
      </w:rPr>
      <w:t>ovative Mental Health and Educa</w:t>
    </w:r>
    <w:r w:rsidR="00EF70A3" w:rsidRPr="003B7D09">
      <w:rPr>
        <w:rFonts w:ascii="Times New Roman" w:hAnsi="Times New Roman" w:cs="Times New Roman"/>
        <w:color w:val="1F3864" w:themeColor="accent5" w:themeShade="80"/>
      </w:rPr>
      <w:t>tional Services to Vermont’s Children and Families</w:t>
    </w:r>
  </w:p>
  <w:p w:rsidR="00C53E26" w:rsidRDefault="00C53E26">
    <w:pPr>
      <w:pStyle w:val="Header"/>
      <w:rPr>
        <w:rFonts w:ascii="Times New Roman" w:hAnsi="Times New Roman" w:cs="Times New Roman"/>
        <w:color w:val="1F3864" w:themeColor="accent5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C13" w:rsidRDefault="00BB3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B0574"/>
    <w:multiLevelType w:val="hybridMultilevel"/>
    <w:tmpl w:val="9E4E8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0A3"/>
    <w:rsid w:val="00067BD0"/>
    <w:rsid w:val="00077498"/>
    <w:rsid w:val="000C3A9E"/>
    <w:rsid w:val="001563B0"/>
    <w:rsid w:val="00290FC2"/>
    <w:rsid w:val="002955DD"/>
    <w:rsid w:val="002B5258"/>
    <w:rsid w:val="003B7D09"/>
    <w:rsid w:val="005232A8"/>
    <w:rsid w:val="005A1FAC"/>
    <w:rsid w:val="005E1B2B"/>
    <w:rsid w:val="00641E33"/>
    <w:rsid w:val="00745C99"/>
    <w:rsid w:val="00763B3D"/>
    <w:rsid w:val="007845BD"/>
    <w:rsid w:val="00882B3A"/>
    <w:rsid w:val="008B11FA"/>
    <w:rsid w:val="009B6F9B"/>
    <w:rsid w:val="00B614E8"/>
    <w:rsid w:val="00BA3BD0"/>
    <w:rsid w:val="00BB3C13"/>
    <w:rsid w:val="00C53E26"/>
    <w:rsid w:val="00D45398"/>
    <w:rsid w:val="00D474A1"/>
    <w:rsid w:val="00DC3DB7"/>
    <w:rsid w:val="00E23979"/>
    <w:rsid w:val="00E74056"/>
    <w:rsid w:val="00EB49EE"/>
    <w:rsid w:val="00EF70A3"/>
    <w:rsid w:val="00F616CA"/>
    <w:rsid w:val="00F96270"/>
    <w:rsid w:val="00F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68A77"/>
  <w15:docId w15:val="{54DD4A9B-97A2-498C-9AD2-0E1264FA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A3"/>
  </w:style>
  <w:style w:type="paragraph" w:styleId="Footer">
    <w:name w:val="footer"/>
    <w:basedOn w:val="Normal"/>
    <w:link w:val="Foot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A3"/>
  </w:style>
  <w:style w:type="paragraph" w:styleId="BalloonText">
    <w:name w:val="Balloon Text"/>
    <w:basedOn w:val="Normal"/>
    <w:link w:val="BalloonTextChar"/>
    <w:uiPriority w:val="99"/>
    <w:semiHidden/>
    <w:unhideWhenUsed/>
    <w:rsid w:val="003B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2B3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Brande</dc:creator>
  <cp:lastModifiedBy>KymAsam</cp:lastModifiedBy>
  <cp:revision>7</cp:revision>
  <cp:lastPrinted>2019-01-14T16:48:00Z</cp:lastPrinted>
  <dcterms:created xsi:type="dcterms:W3CDTF">2019-03-07T19:50:00Z</dcterms:created>
  <dcterms:modified xsi:type="dcterms:W3CDTF">2020-03-12T19:38:00Z</dcterms:modified>
</cp:coreProperties>
</file>